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4F3604" w:rsidRPr="004F3604" w:rsidTr="004F3604">
        <w:tc>
          <w:tcPr>
            <w:tcW w:w="4675" w:type="dxa"/>
          </w:tcPr>
          <w:p w:rsidR="004F3604" w:rsidRPr="00923961" w:rsidRDefault="004F3604" w:rsidP="00391229">
            <w:pPr>
              <w:spacing w:line="360" w:lineRule="auto"/>
              <w:jc w:val="center"/>
              <w:rPr>
                <w:rFonts w:ascii="Verdana" w:hAnsi="Verdana"/>
                <w:sz w:val="20"/>
                <w:szCs w:val="20"/>
              </w:rPr>
            </w:pPr>
            <w:r w:rsidRPr="00923961">
              <w:rPr>
                <w:rFonts w:ascii="Verdana" w:hAnsi="Verdana"/>
                <w:szCs w:val="20"/>
              </w:rPr>
              <w:t>Syllabus for Teaching ALP with Intersections: Differentiated Instruction to Engage and Support a Range of Students</w:t>
            </w:r>
            <w:r w:rsidRPr="00923961">
              <w:rPr>
                <w:rFonts w:ascii="Verdana" w:hAnsi="Verdana"/>
                <w:sz w:val="22"/>
                <w:szCs w:val="20"/>
              </w:rPr>
              <w:t xml:space="preserve">  </w:t>
            </w:r>
          </w:p>
        </w:tc>
        <w:tc>
          <w:tcPr>
            <w:tcW w:w="4675" w:type="dxa"/>
          </w:tcPr>
          <w:p w:rsidR="004F3604" w:rsidRPr="004F3604" w:rsidRDefault="004F3604" w:rsidP="00AD6AB5">
            <w:pPr>
              <w:spacing w:line="480" w:lineRule="auto"/>
              <w:jc w:val="right"/>
              <w:rPr>
                <w:rFonts w:ascii="Verdana" w:hAnsi="Verdana"/>
                <w:sz w:val="18"/>
                <w:szCs w:val="18"/>
              </w:rPr>
            </w:pPr>
            <w:r w:rsidRPr="004F3604">
              <w:rPr>
                <w:rFonts w:ascii="Verdana" w:hAnsi="Verdana"/>
                <w:noProof/>
                <w:sz w:val="18"/>
                <w:szCs w:val="18"/>
              </w:rPr>
              <w:drawing>
                <wp:inline distT="0" distB="0" distL="0" distR="0" wp14:anchorId="307C2F65" wp14:editId="27330B7C">
                  <wp:extent cx="998220" cy="1225712"/>
                  <wp:effectExtent l="0" t="0" r="0" b="0"/>
                  <wp:docPr id="2" name="Picture 2" descr="https://images-na.ssl-images-amazon.com/images/I/51ndO531UcL._SX405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images-na.ssl-images-amazon.com/images/I/51ndO531UcL._SX405_BO1,204,203,200_.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28779" cy="1263235"/>
                          </a:xfrm>
                          <a:prstGeom prst="rect">
                            <a:avLst/>
                          </a:prstGeom>
                          <a:noFill/>
                          <a:ln>
                            <a:noFill/>
                          </a:ln>
                        </pic:spPr>
                      </pic:pic>
                    </a:graphicData>
                  </a:graphic>
                </wp:inline>
              </w:drawing>
            </w:r>
          </w:p>
        </w:tc>
      </w:tr>
    </w:tbl>
    <w:p w:rsidR="004F3604" w:rsidRDefault="00923961" w:rsidP="00391229">
      <w:pPr>
        <w:spacing w:after="0" w:line="480" w:lineRule="auto"/>
        <w:jc w:val="center"/>
        <w:rPr>
          <w:rFonts w:ascii="Verdana" w:hAnsi="Verdana" w:cs="Times New Roman"/>
          <w:sz w:val="18"/>
          <w:szCs w:val="18"/>
        </w:rPr>
      </w:pPr>
      <w:r>
        <w:rPr>
          <w:rFonts w:ascii="Verdana" w:hAnsi="Verdana" w:cs="Times New Roman"/>
          <w:sz w:val="18"/>
          <w:szCs w:val="18"/>
        </w:rPr>
        <w:t>***************************************************************</w:t>
      </w:r>
    </w:p>
    <w:p w:rsidR="004F3604" w:rsidRPr="00923961" w:rsidRDefault="004F3604" w:rsidP="00391229">
      <w:pPr>
        <w:spacing w:after="0" w:line="240" w:lineRule="auto"/>
        <w:jc w:val="center"/>
        <w:rPr>
          <w:rFonts w:cs="Times New Roman"/>
          <w:b/>
        </w:rPr>
      </w:pPr>
      <w:r w:rsidRPr="00923961">
        <w:rPr>
          <w:rFonts w:cs="Times New Roman"/>
          <w:b/>
        </w:rPr>
        <w:t>Schedule</w:t>
      </w:r>
      <w:r w:rsidR="00923961">
        <w:rPr>
          <w:rFonts w:cs="Times New Roman"/>
          <w:b/>
        </w:rPr>
        <w:t xml:space="preserve"> of Reading, Writing, and Support (semester-length)</w:t>
      </w:r>
    </w:p>
    <w:p w:rsidR="004F3604" w:rsidRDefault="004F3604" w:rsidP="00391229">
      <w:pPr>
        <w:spacing w:after="0" w:line="240" w:lineRule="auto"/>
        <w:rPr>
          <w:rFonts w:cs="Times New Roman"/>
          <w:b/>
          <w:bCs/>
          <w:color w:val="000000" w:themeColor="text1"/>
          <w:u w:val="single"/>
        </w:rPr>
      </w:pPr>
    </w:p>
    <w:tbl>
      <w:tblPr>
        <w:tblStyle w:val="TableGrid"/>
        <w:tblW w:w="0" w:type="auto"/>
        <w:tblLook w:val="04A0" w:firstRow="1" w:lastRow="0" w:firstColumn="1" w:lastColumn="0" w:noHBand="0" w:noVBand="1"/>
      </w:tblPr>
      <w:tblGrid>
        <w:gridCol w:w="1236"/>
        <w:gridCol w:w="5599"/>
        <w:gridCol w:w="3510"/>
      </w:tblGrid>
      <w:tr w:rsidR="004F3604" w:rsidRPr="00923961" w:rsidTr="00C53E5D">
        <w:tc>
          <w:tcPr>
            <w:tcW w:w="1236" w:type="dxa"/>
          </w:tcPr>
          <w:p w:rsidR="004F3604" w:rsidRPr="00923961" w:rsidRDefault="004F3604" w:rsidP="00391229">
            <w:pPr>
              <w:rPr>
                <w:rFonts w:asciiTheme="minorHAnsi" w:hAnsiTheme="minorHAnsi"/>
                <w:b/>
                <w:sz w:val="22"/>
                <w:szCs w:val="22"/>
              </w:rPr>
            </w:pPr>
          </w:p>
        </w:tc>
        <w:tc>
          <w:tcPr>
            <w:tcW w:w="5599" w:type="dxa"/>
          </w:tcPr>
          <w:p w:rsidR="004F3604" w:rsidRPr="00923961" w:rsidRDefault="004F3604" w:rsidP="00391229">
            <w:pPr>
              <w:widowControl w:val="0"/>
              <w:rPr>
                <w:rFonts w:asciiTheme="minorHAnsi" w:hAnsiTheme="minorHAnsi"/>
                <w:b/>
                <w:bCs/>
                <w:color w:val="000000" w:themeColor="text1"/>
                <w:sz w:val="22"/>
                <w:szCs w:val="22"/>
              </w:rPr>
            </w:pPr>
            <w:r w:rsidRPr="00923961">
              <w:rPr>
                <w:rFonts w:asciiTheme="minorHAnsi" w:hAnsiTheme="minorHAnsi"/>
                <w:b/>
                <w:bCs/>
                <w:color w:val="000000" w:themeColor="text1"/>
                <w:sz w:val="22"/>
                <w:szCs w:val="22"/>
              </w:rPr>
              <w:t>Comp</w:t>
            </w:r>
            <w:r w:rsidR="00C53E5D">
              <w:rPr>
                <w:rFonts w:asciiTheme="minorHAnsi" w:hAnsiTheme="minorHAnsi"/>
                <w:b/>
                <w:bCs/>
                <w:color w:val="000000" w:themeColor="text1"/>
                <w:sz w:val="22"/>
                <w:szCs w:val="22"/>
              </w:rPr>
              <w:t xml:space="preserve"> Regular Students</w:t>
            </w:r>
          </w:p>
        </w:tc>
        <w:tc>
          <w:tcPr>
            <w:tcW w:w="3510" w:type="dxa"/>
          </w:tcPr>
          <w:p w:rsidR="004F3604" w:rsidRPr="00923961" w:rsidRDefault="00C53E5D" w:rsidP="00391229">
            <w:pPr>
              <w:widowControl w:val="0"/>
              <w:rPr>
                <w:rFonts w:asciiTheme="minorHAnsi" w:hAnsiTheme="minorHAnsi"/>
                <w:b/>
                <w:bCs/>
                <w:color w:val="000000" w:themeColor="text1"/>
                <w:sz w:val="22"/>
                <w:szCs w:val="22"/>
              </w:rPr>
            </w:pPr>
            <w:r>
              <w:rPr>
                <w:rFonts w:asciiTheme="minorHAnsi" w:hAnsiTheme="minorHAnsi"/>
                <w:b/>
                <w:bCs/>
                <w:color w:val="000000" w:themeColor="text1"/>
                <w:sz w:val="22"/>
                <w:szCs w:val="22"/>
              </w:rPr>
              <w:t>ALP Workshop Add-On</w:t>
            </w:r>
          </w:p>
        </w:tc>
      </w:tr>
      <w:tr w:rsidR="00391229" w:rsidRPr="00923961" w:rsidTr="00C53E5D">
        <w:tc>
          <w:tcPr>
            <w:tcW w:w="1236" w:type="dxa"/>
          </w:tcPr>
          <w:p w:rsidR="00391229" w:rsidRPr="00923961" w:rsidRDefault="00391229" w:rsidP="00391229">
            <w:pPr>
              <w:rPr>
                <w:rFonts w:asciiTheme="minorHAnsi" w:hAnsiTheme="minorHAnsi"/>
                <w:b/>
                <w:sz w:val="22"/>
                <w:szCs w:val="22"/>
              </w:rPr>
            </w:pPr>
            <w:r w:rsidRPr="00923961">
              <w:rPr>
                <w:rFonts w:asciiTheme="minorHAnsi" w:hAnsiTheme="minorHAnsi"/>
                <w:b/>
                <w:sz w:val="22"/>
                <w:szCs w:val="22"/>
              </w:rPr>
              <w:t>Unit 1</w:t>
            </w:r>
          </w:p>
        </w:tc>
        <w:tc>
          <w:tcPr>
            <w:tcW w:w="9109" w:type="dxa"/>
            <w:gridSpan w:val="2"/>
            <w:vAlign w:val="center"/>
          </w:tcPr>
          <w:p w:rsidR="00391229" w:rsidRPr="00923961" w:rsidRDefault="00391229" w:rsidP="00391229">
            <w:pPr>
              <w:widowControl w:val="0"/>
              <w:jc w:val="center"/>
              <w:rPr>
                <w:rFonts w:asciiTheme="minorHAnsi" w:hAnsiTheme="minorHAnsi"/>
                <w:b/>
                <w:bCs/>
                <w:color w:val="000000" w:themeColor="text1"/>
                <w:sz w:val="22"/>
                <w:szCs w:val="22"/>
              </w:rPr>
            </w:pPr>
            <w:r w:rsidRPr="00923961">
              <w:rPr>
                <w:rFonts w:asciiTheme="minorHAnsi" w:hAnsiTheme="minorHAnsi"/>
                <w:b/>
                <w:bCs/>
                <w:color w:val="000000" w:themeColor="text1"/>
                <w:sz w:val="22"/>
                <w:szCs w:val="22"/>
              </w:rPr>
              <w:t>Twenty-First-Century Gender</w:t>
            </w:r>
          </w:p>
          <w:p w:rsidR="00391229" w:rsidRPr="00923961" w:rsidRDefault="00391229" w:rsidP="00391229">
            <w:pPr>
              <w:widowControl w:val="0"/>
              <w:jc w:val="center"/>
              <w:rPr>
                <w:rFonts w:asciiTheme="minorHAnsi" w:hAnsiTheme="minorHAnsi"/>
                <w:b/>
                <w:bCs/>
                <w:color w:val="000000" w:themeColor="text1"/>
                <w:sz w:val="22"/>
                <w:szCs w:val="22"/>
              </w:rPr>
            </w:pPr>
          </w:p>
        </w:tc>
      </w:tr>
      <w:tr w:rsidR="004F3604" w:rsidRPr="00923961" w:rsidTr="00C53E5D">
        <w:tc>
          <w:tcPr>
            <w:tcW w:w="1236" w:type="dxa"/>
          </w:tcPr>
          <w:p w:rsidR="004F3604" w:rsidRPr="00923961" w:rsidRDefault="004F3604" w:rsidP="00391229">
            <w:pPr>
              <w:rPr>
                <w:rFonts w:asciiTheme="minorHAnsi" w:hAnsiTheme="minorHAnsi"/>
                <w:b/>
                <w:sz w:val="22"/>
                <w:szCs w:val="22"/>
              </w:rPr>
            </w:pPr>
            <w:r w:rsidRPr="00923961">
              <w:rPr>
                <w:rFonts w:asciiTheme="minorHAnsi" w:hAnsiTheme="minorHAnsi"/>
                <w:b/>
                <w:sz w:val="22"/>
                <w:szCs w:val="22"/>
              </w:rPr>
              <w:t>Class 1</w:t>
            </w:r>
          </w:p>
        </w:tc>
        <w:tc>
          <w:tcPr>
            <w:tcW w:w="5599" w:type="dxa"/>
          </w:tcPr>
          <w:p w:rsidR="004F3604" w:rsidRPr="00923961" w:rsidRDefault="004F3604" w:rsidP="00391229">
            <w:pPr>
              <w:rPr>
                <w:rFonts w:asciiTheme="minorHAnsi" w:hAnsiTheme="minorHAnsi"/>
                <w:b/>
                <w:sz w:val="22"/>
                <w:szCs w:val="22"/>
              </w:rPr>
            </w:pPr>
            <w:r w:rsidRPr="00923961">
              <w:rPr>
                <w:rFonts w:asciiTheme="minorHAnsi" w:hAnsiTheme="minorHAnsi"/>
                <w:b/>
                <w:sz w:val="22"/>
                <w:szCs w:val="22"/>
              </w:rPr>
              <w:t>Course intro; introduction to Active Reading strategies</w:t>
            </w:r>
          </w:p>
          <w:p w:rsidR="004F3604" w:rsidRPr="00923961" w:rsidRDefault="004F3604" w:rsidP="00391229">
            <w:pPr>
              <w:rPr>
                <w:rFonts w:asciiTheme="minorHAnsi" w:hAnsiTheme="minorHAnsi"/>
                <w:sz w:val="22"/>
                <w:szCs w:val="22"/>
              </w:rPr>
            </w:pPr>
            <w:r w:rsidRPr="00923961">
              <w:rPr>
                <w:rFonts w:asciiTheme="minorHAnsi" w:hAnsiTheme="minorHAnsi"/>
                <w:sz w:val="22"/>
                <w:szCs w:val="22"/>
              </w:rPr>
              <w:t>In-class writing</w:t>
            </w:r>
            <w:r w:rsidRPr="00923961">
              <w:rPr>
                <w:rFonts w:asciiTheme="minorHAnsi" w:hAnsiTheme="minorHAnsi"/>
                <w:b/>
                <w:bCs/>
                <w:sz w:val="22"/>
                <w:szCs w:val="22"/>
              </w:rPr>
              <w:t xml:space="preserve">: </w:t>
            </w:r>
            <w:r w:rsidRPr="00923961">
              <w:rPr>
                <w:rFonts w:asciiTheme="minorHAnsi" w:hAnsiTheme="minorHAnsi"/>
                <w:bCs/>
                <w:sz w:val="22"/>
                <w:szCs w:val="22"/>
              </w:rPr>
              <w:t xml:space="preserve">Taking stock and planning for the semester: </w:t>
            </w:r>
            <w:r w:rsidRPr="00923961">
              <w:rPr>
                <w:rFonts w:asciiTheme="minorHAnsi" w:hAnsiTheme="minorHAnsi"/>
                <w:sz w:val="22"/>
                <w:szCs w:val="22"/>
              </w:rPr>
              <w:t xml:space="preserve">What do you see as your strengths and weaknesses as a writer and reader? What do you most want to work on with respect to your writing this semester? What steps do </w:t>
            </w:r>
            <w:r w:rsidRPr="00923961">
              <w:rPr>
                <w:rFonts w:asciiTheme="minorHAnsi" w:hAnsiTheme="minorHAnsi"/>
                <w:i/>
                <w:sz w:val="22"/>
                <w:szCs w:val="22"/>
              </w:rPr>
              <w:t>you</w:t>
            </w:r>
            <w:r w:rsidRPr="00923961">
              <w:rPr>
                <w:rFonts w:asciiTheme="minorHAnsi" w:hAnsiTheme="minorHAnsi"/>
                <w:sz w:val="22"/>
                <w:szCs w:val="22"/>
              </w:rPr>
              <w:t xml:space="preserve"> think you will need to take to accomplish your goals?</w:t>
            </w:r>
          </w:p>
          <w:p w:rsidR="004F3604" w:rsidRPr="00923961" w:rsidRDefault="004F3604" w:rsidP="00391229">
            <w:pPr>
              <w:rPr>
                <w:rFonts w:asciiTheme="minorHAnsi" w:hAnsiTheme="minorHAnsi"/>
                <w:sz w:val="22"/>
                <w:szCs w:val="22"/>
              </w:rPr>
            </w:pPr>
          </w:p>
          <w:p w:rsidR="004F3604" w:rsidRPr="00923961" w:rsidRDefault="004F3604" w:rsidP="00391229">
            <w:pPr>
              <w:rPr>
                <w:rFonts w:asciiTheme="minorHAnsi" w:hAnsiTheme="minorHAnsi"/>
                <w:sz w:val="22"/>
                <w:szCs w:val="22"/>
              </w:rPr>
            </w:pPr>
            <w:r w:rsidRPr="00923961">
              <w:rPr>
                <w:rFonts w:asciiTheme="minorHAnsi" w:hAnsiTheme="minorHAnsi"/>
                <w:sz w:val="22"/>
                <w:szCs w:val="22"/>
              </w:rPr>
              <w:t>Begin Unit 1: brainstorming ideas about masculinity and femininity</w:t>
            </w:r>
          </w:p>
          <w:p w:rsidR="004F3604" w:rsidRPr="00923961" w:rsidRDefault="004F3604" w:rsidP="00391229">
            <w:pPr>
              <w:rPr>
                <w:rFonts w:asciiTheme="minorHAnsi" w:hAnsiTheme="minorHAnsi"/>
                <w:b/>
                <w:bCs/>
                <w:color w:val="000000" w:themeColor="text1"/>
                <w:sz w:val="22"/>
                <w:szCs w:val="22"/>
              </w:rPr>
            </w:pPr>
          </w:p>
        </w:tc>
        <w:tc>
          <w:tcPr>
            <w:tcW w:w="3510" w:type="dxa"/>
          </w:tcPr>
          <w:p w:rsidR="00923961" w:rsidRDefault="004F3604" w:rsidP="00391229">
            <w:pPr>
              <w:rPr>
                <w:rFonts w:asciiTheme="minorHAnsi" w:hAnsiTheme="minorHAnsi"/>
                <w:b/>
                <w:bCs/>
                <w:color w:val="000000" w:themeColor="text1"/>
                <w:sz w:val="22"/>
                <w:szCs w:val="22"/>
              </w:rPr>
            </w:pPr>
            <w:r w:rsidRPr="00923961">
              <w:rPr>
                <w:rFonts w:asciiTheme="minorHAnsi" w:hAnsiTheme="minorHAnsi"/>
                <w:b/>
                <w:bCs/>
                <w:color w:val="000000" w:themeColor="text1"/>
                <w:sz w:val="22"/>
                <w:szCs w:val="22"/>
              </w:rPr>
              <w:t xml:space="preserve">Introduction to workshop component of course; practice active reading strategies </w:t>
            </w:r>
          </w:p>
          <w:p w:rsidR="00923961" w:rsidRPr="00990142" w:rsidRDefault="00923961" w:rsidP="00391229">
            <w:pPr>
              <w:rPr>
                <w:rFonts w:asciiTheme="minorHAnsi" w:hAnsiTheme="minorHAnsi"/>
                <w:bCs/>
                <w:color w:val="000000" w:themeColor="text1"/>
                <w:sz w:val="22"/>
                <w:szCs w:val="22"/>
              </w:rPr>
            </w:pPr>
          </w:p>
          <w:p w:rsidR="00923961" w:rsidRPr="00990142" w:rsidRDefault="00923961" w:rsidP="00391229">
            <w:pPr>
              <w:rPr>
                <w:rFonts w:asciiTheme="minorHAnsi" w:hAnsiTheme="minorHAnsi"/>
                <w:bCs/>
                <w:color w:val="000000" w:themeColor="text1"/>
                <w:sz w:val="22"/>
                <w:szCs w:val="22"/>
              </w:rPr>
            </w:pPr>
          </w:p>
          <w:p w:rsidR="00923961" w:rsidRPr="0075509B" w:rsidRDefault="00923961" w:rsidP="00391229">
            <w:pPr>
              <w:rPr>
                <w:rFonts w:asciiTheme="minorHAnsi" w:hAnsiTheme="minorHAnsi"/>
                <w:bCs/>
                <w:color w:val="7030A0"/>
                <w:sz w:val="22"/>
                <w:szCs w:val="22"/>
              </w:rPr>
            </w:pPr>
            <w:r w:rsidRPr="0075509B">
              <w:rPr>
                <w:rFonts w:asciiTheme="minorHAnsi" w:hAnsiTheme="minorHAnsi"/>
                <w:bCs/>
                <w:color w:val="7030A0"/>
                <w:sz w:val="22"/>
                <w:szCs w:val="22"/>
              </w:rPr>
              <w:t>Toolkit 1.1: Margin Notes</w:t>
            </w:r>
          </w:p>
          <w:p w:rsidR="00923961" w:rsidRPr="00990142" w:rsidRDefault="00923961" w:rsidP="00391229">
            <w:pPr>
              <w:rPr>
                <w:rFonts w:asciiTheme="minorHAnsi" w:hAnsiTheme="minorHAnsi"/>
                <w:bCs/>
                <w:color w:val="000000" w:themeColor="text1"/>
                <w:sz w:val="22"/>
                <w:szCs w:val="22"/>
              </w:rPr>
            </w:pPr>
          </w:p>
          <w:p w:rsidR="00923961" w:rsidRPr="00923961" w:rsidRDefault="00923961" w:rsidP="00391229">
            <w:pPr>
              <w:rPr>
                <w:rFonts w:asciiTheme="minorHAnsi" w:hAnsiTheme="minorHAnsi"/>
                <w:b/>
                <w:bCs/>
                <w:color w:val="000000" w:themeColor="text1"/>
                <w:sz w:val="22"/>
                <w:szCs w:val="22"/>
              </w:rPr>
            </w:pPr>
          </w:p>
        </w:tc>
      </w:tr>
      <w:tr w:rsidR="004F3604" w:rsidRPr="00923961" w:rsidTr="00C53E5D">
        <w:tc>
          <w:tcPr>
            <w:tcW w:w="1236" w:type="dxa"/>
          </w:tcPr>
          <w:p w:rsidR="004F3604" w:rsidRPr="00923961" w:rsidRDefault="004F3604" w:rsidP="00391229">
            <w:pPr>
              <w:rPr>
                <w:rFonts w:asciiTheme="minorHAnsi" w:hAnsiTheme="minorHAnsi"/>
                <w:b/>
                <w:sz w:val="22"/>
                <w:szCs w:val="22"/>
              </w:rPr>
            </w:pPr>
            <w:r w:rsidRPr="00923961">
              <w:rPr>
                <w:rFonts w:asciiTheme="minorHAnsi" w:hAnsiTheme="minorHAnsi"/>
                <w:b/>
                <w:sz w:val="22"/>
                <w:szCs w:val="22"/>
              </w:rPr>
              <w:t>Class 2</w:t>
            </w:r>
          </w:p>
        </w:tc>
        <w:tc>
          <w:tcPr>
            <w:tcW w:w="5599" w:type="dxa"/>
          </w:tcPr>
          <w:p w:rsidR="004F3604" w:rsidRPr="00923961" w:rsidRDefault="004F3604" w:rsidP="00391229">
            <w:pPr>
              <w:rPr>
                <w:rFonts w:asciiTheme="minorHAnsi" w:hAnsiTheme="minorHAnsi"/>
                <w:bCs/>
                <w:color w:val="000000" w:themeColor="text1"/>
                <w:sz w:val="22"/>
                <w:szCs w:val="22"/>
              </w:rPr>
            </w:pPr>
            <w:r w:rsidRPr="00923961">
              <w:rPr>
                <w:rFonts w:asciiTheme="minorHAnsi" w:hAnsiTheme="minorHAnsi"/>
                <w:b/>
                <w:bCs/>
                <w:color w:val="000000" w:themeColor="text1"/>
                <w:sz w:val="22"/>
                <w:szCs w:val="22"/>
              </w:rPr>
              <w:t>Reading Assignment: Chapter 1 “Getting Active”</w:t>
            </w:r>
          </w:p>
          <w:p w:rsidR="004F3604" w:rsidRPr="00923961" w:rsidRDefault="004F3604" w:rsidP="00391229">
            <w:pPr>
              <w:widowControl w:val="0"/>
              <w:rPr>
                <w:rFonts w:asciiTheme="minorHAnsi" w:eastAsia="Calibri" w:hAnsiTheme="minorHAnsi"/>
                <w:color w:val="000000" w:themeColor="text1"/>
                <w:sz w:val="22"/>
                <w:szCs w:val="22"/>
              </w:rPr>
            </w:pPr>
            <w:r w:rsidRPr="00923961">
              <w:rPr>
                <w:rFonts w:asciiTheme="minorHAnsi" w:eastAsia="Calibri" w:hAnsiTheme="minorHAnsi"/>
                <w:b/>
                <w:color w:val="000000" w:themeColor="text1"/>
                <w:sz w:val="22"/>
                <w:szCs w:val="22"/>
              </w:rPr>
              <w:t>Sarah Showfety</w:t>
            </w:r>
            <w:r w:rsidRPr="00923961">
              <w:rPr>
                <w:rFonts w:asciiTheme="minorHAnsi" w:eastAsia="Calibri" w:hAnsiTheme="minorHAnsi"/>
                <w:color w:val="000000" w:themeColor="text1"/>
                <w:sz w:val="22"/>
                <w:szCs w:val="22"/>
              </w:rPr>
              <w:t>, “Field Guide to the Tomboy: High Heels and Pink? No Way”</w:t>
            </w:r>
          </w:p>
          <w:p w:rsidR="004F3604" w:rsidRPr="00923961" w:rsidRDefault="004F3604" w:rsidP="00391229">
            <w:pPr>
              <w:widowControl w:val="0"/>
              <w:rPr>
                <w:rFonts w:asciiTheme="minorHAnsi" w:eastAsia="Calibri" w:hAnsiTheme="minorHAnsi"/>
                <w:color w:val="000000" w:themeColor="text1"/>
                <w:sz w:val="22"/>
                <w:szCs w:val="22"/>
              </w:rPr>
            </w:pPr>
            <w:r w:rsidRPr="00923961">
              <w:rPr>
                <w:rFonts w:asciiTheme="minorHAnsi" w:eastAsia="Calibri" w:hAnsiTheme="minorHAnsi"/>
                <w:b/>
                <w:color w:val="000000" w:themeColor="text1"/>
                <w:sz w:val="22"/>
                <w:szCs w:val="22"/>
              </w:rPr>
              <w:t>Jennifer Finney Boylan</w:t>
            </w:r>
            <w:r w:rsidRPr="00923961">
              <w:rPr>
                <w:rFonts w:asciiTheme="minorHAnsi" w:eastAsia="Calibri" w:hAnsiTheme="minorHAnsi"/>
                <w:color w:val="000000" w:themeColor="text1"/>
                <w:sz w:val="22"/>
                <w:szCs w:val="22"/>
              </w:rPr>
              <w:t>, “A Life in Two Genders”</w:t>
            </w:r>
          </w:p>
          <w:p w:rsidR="004F3604" w:rsidRPr="00923961" w:rsidRDefault="0075509B" w:rsidP="00391229">
            <w:pPr>
              <w:rPr>
                <w:rFonts w:asciiTheme="minorHAnsi" w:hAnsiTheme="minorHAnsi"/>
                <w:bCs/>
                <w:color w:val="000000" w:themeColor="text1"/>
                <w:sz w:val="22"/>
                <w:szCs w:val="22"/>
              </w:rPr>
            </w:pPr>
            <w:r>
              <w:rPr>
                <w:rFonts w:asciiTheme="minorHAnsi" w:hAnsiTheme="minorHAnsi"/>
                <w:bCs/>
                <w:color w:val="000000" w:themeColor="text1"/>
                <w:sz w:val="22"/>
                <w:szCs w:val="22"/>
              </w:rPr>
              <w:t xml:space="preserve">In class: </w:t>
            </w:r>
            <w:r w:rsidRPr="00071245">
              <w:rPr>
                <w:rFonts w:asciiTheme="minorHAnsi" w:hAnsiTheme="minorHAnsi"/>
                <w:bCs/>
                <w:color w:val="7030A0"/>
                <w:sz w:val="22"/>
                <w:szCs w:val="22"/>
              </w:rPr>
              <w:t xml:space="preserve">Toolkit 5.8: </w:t>
            </w:r>
            <w:r w:rsidR="004F3604" w:rsidRPr="00071245">
              <w:rPr>
                <w:rFonts w:asciiTheme="minorHAnsi" w:hAnsiTheme="minorHAnsi"/>
                <w:bCs/>
                <w:color w:val="7030A0"/>
                <w:sz w:val="22"/>
                <w:szCs w:val="22"/>
              </w:rPr>
              <w:t>Ho</w:t>
            </w:r>
            <w:r w:rsidRPr="00071245">
              <w:rPr>
                <w:rFonts w:asciiTheme="minorHAnsi" w:hAnsiTheme="minorHAnsi"/>
                <w:bCs/>
                <w:color w:val="7030A0"/>
                <w:sz w:val="22"/>
                <w:szCs w:val="22"/>
              </w:rPr>
              <w:t>w to Refer to Authors and Texts</w:t>
            </w:r>
          </w:p>
        </w:tc>
        <w:tc>
          <w:tcPr>
            <w:tcW w:w="3510" w:type="dxa"/>
          </w:tcPr>
          <w:p w:rsidR="00990142" w:rsidRDefault="00990142" w:rsidP="00391229">
            <w:pPr>
              <w:rPr>
                <w:rFonts w:asciiTheme="minorHAnsi" w:hAnsiTheme="minorHAnsi"/>
                <w:bCs/>
                <w:color w:val="000000" w:themeColor="text1"/>
                <w:sz w:val="22"/>
                <w:szCs w:val="22"/>
              </w:rPr>
            </w:pPr>
          </w:p>
          <w:p w:rsidR="00990142" w:rsidRDefault="00990142" w:rsidP="00391229">
            <w:pPr>
              <w:rPr>
                <w:rFonts w:asciiTheme="minorHAnsi" w:hAnsiTheme="minorHAnsi"/>
                <w:bCs/>
                <w:color w:val="000000" w:themeColor="text1"/>
                <w:sz w:val="22"/>
                <w:szCs w:val="22"/>
              </w:rPr>
            </w:pPr>
          </w:p>
          <w:p w:rsidR="0075509B" w:rsidRDefault="0075509B" w:rsidP="00391229">
            <w:pPr>
              <w:rPr>
                <w:rFonts w:asciiTheme="minorHAnsi" w:hAnsiTheme="minorHAnsi"/>
                <w:bCs/>
                <w:color w:val="000000" w:themeColor="text1"/>
                <w:sz w:val="22"/>
                <w:szCs w:val="22"/>
              </w:rPr>
            </w:pPr>
            <w:r w:rsidRPr="0075509B">
              <w:rPr>
                <w:rFonts w:asciiTheme="minorHAnsi" w:hAnsiTheme="minorHAnsi"/>
                <w:bCs/>
                <w:color w:val="7030A0"/>
                <w:sz w:val="22"/>
                <w:szCs w:val="22"/>
              </w:rPr>
              <w:t>Toolkit 1.2: Outlining</w:t>
            </w:r>
            <w:r w:rsidRPr="0075509B">
              <w:rPr>
                <w:rFonts w:asciiTheme="minorHAnsi" w:hAnsiTheme="minorHAnsi"/>
                <w:bCs/>
                <w:color w:val="7030A0"/>
                <w:sz w:val="22"/>
                <w:szCs w:val="22"/>
              </w:rPr>
              <w:t xml:space="preserve"> </w:t>
            </w:r>
            <w:r>
              <w:rPr>
                <w:rFonts w:asciiTheme="minorHAnsi" w:hAnsiTheme="minorHAnsi"/>
                <w:bCs/>
                <w:color w:val="000000" w:themeColor="text1"/>
                <w:sz w:val="22"/>
                <w:szCs w:val="22"/>
              </w:rPr>
              <w:t>[a reading]</w:t>
            </w:r>
          </w:p>
          <w:p w:rsidR="00990142" w:rsidRPr="0075509B" w:rsidRDefault="00990142" w:rsidP="00391229">
            <w:pPr>
              <w:rPr>
                <w:rFonts w:asciiTheme="minorHAnsi" w:hAnsiTheme="minorHAnsi"/>
                <w:bCs/>
                <w:color w:val="7030A0"/>
                <w:sz w:val="22"/>
                <w:szCs w:val="22"/>
              </w:rPr>
            </w:pPr>
            <w:r w:rsidRPr="0075509B">
              <w:rPr>
                <w:rFonts w:asciiTheme="minorHAnsi" w:hAnsiTheme="minorHAnsi"/>
                <w:bCs/>
                <w:color w:val="7030A0"/>
                <w:sz w:val="22"/>
                <w:szCs w:val="22"/>
              </w:rPr>
              <w:t>Toolkit 1.3</w:t>
            </w:r>
            <w:r w:rsidR="0075509B">
              <w:rPr>
                <w:rFonts w:asciiTheme="minorHAnsi" w:hAnsiTheme="minorHAnsi"/>
                <w:bCs/>
                <w:color w:val="7030A0"/>
                <w:sz w:val="22"/>
                <w:szCs w:val="22"/>
              </w:rPr>
              <w:t>:</w:t>
            </w:r>
            <w:r w:rsidRPr="0075509B">
              <w:rPr>
                <w:rFonts w:asciiTheme="minorHAnsi" w:hAnsiTheme="minorHAnsi"/>
                <w:bCs/>
                <w:color w:val="7030A0"/>
                <w:sz w:val="22"/>
                <w:szCs w:val="22"/>
              </w:rPr>
              <w:t xml:space="preserve"> Summarizing</w:t>
            </w:r>
          </w:p>
          <w:p w:rsidR="004F3604" w:rsidRPr="00923961" w:rsidRDefault="004F3604" w:rsidP="00391229">
            <w:pPr>
              <w:rPr>
                <w:rFonts w:asciiTheme="minorHAnsi" w:hAnsiTheme="minorHAnsi"/>
                <w:b/>
                <w:bCs/>
                <w:color w:val="000000" w:themeColor="text1"/>
                <w:sz w:val="22"/>
                <w:szCs w:val="22"/>
              </w:rPr>
            </w:pPr>
          </w:p>
        </w:tc>
      </w:tr>
      <w:tr w:rsidR="00AD6AB5" w:rsidRPr="00923961" w:rsidTr="00C53E5D">
        <w:tc>
          <w:tcPr>
            <w:tcW w:w="1236" w:type="dxa"/>
          </w:tcPr>
          <w:p w:rsidR="00AD6AB5" w:rsidRPr="00923961" w:rsidRDefault="00AD6AB5" w:rsidP="00391229">
            <w:pPr>
              <w:rPr>
                <w:b/>
              </w:rPr>
            </w:pPr>
          </w:p>
        </w:tc>
        <w:tc>
          <w:tcPr>
            <w:tcW w:w="9109" w:type="dxa"/>
            <w:gridSpan w:val="2"/>
          </w:tcPr>
          <w:p w:rsidR="00AD6AB5" w:rsidRPr="00923961" w:rsidRDefault="00AD6AB5" w:rsidP="00AD6AB5">
            <w:pPr>
              <w:rPr>
                <w:rFonts w:asciiTheme="minorHAnsi" w:hAnsiTheme="minorHAnsi"/>
                <w:b/>
                <w:i/>
                <w:color w:val="000000" w:themeColor="text1"/>
                <w:sz w:val="22"/>
                <w:szCs w:val="22"/>
              </w:rPr>
            </w:pPr>
            <w:r w:rsidRPr="00923961">
              <w:rPr>
                <w:rFonts w:asciiTheme="minorHAnsi" w:hAnsiTheme="minorHAnsi"/>
                <w:b/>
                <w:bCs/>
                <w:color w:val="000000" w:themeColor="text1"/>
                <w:sz w:val="22"/>
                <w:szCs w:val="22"/>
              </w:rPr>
              <w:t>Writing Assignment:</w:t>
            </w:r>
            <w:r w:rsidRPr="00923961">
              <w:rPr>
                <w:rFonts w:asciiTheme="minorHAnsi" w:hAnsiTheme="minorHAnsi"/>
                <w:color w:val="000000" w:themeColor="text1"/>
                <w:sz w:val="22"/>
                <w:szCs w:val="22"/>
              </w:rPr>
              <w:t xml:space="preserve"> </w:t>
            </w:r>
            <w:r w:rsidRPr="00923961">
              <w:rPr>
                <w:rFonts w:asciiTheme="minorHAnsi" w:hAnsiTheme="minorHAnsi"/>
                <w:sz w:val="22"/>
                <w:szCs w:val="22"/>
              </w:rPr>
              <w:t xml:space="preserve">Summarize and discuss these two authors’ ideas about the cultural expectations people face with respect to how they should act, behave, dress, etc. </w:t>
            </w:r>
            <w:r w:rsidRPr="00923961">
              <w:rPr>
                <w:rFonts w:asciiTheme="minorHAnsi" w:hAnsiTheme="minorHAnsi"/>
                <w:color w:val="000000" w:themeColor="text1"/>
                <w:sz w:val="22"/>
                <w:szCs w:val="22"/>
              </w:rPr>
              <w:t xml:space="preserve">What might the experiences of the individuals described in the articles tell us about the rigidity and flexibility of gender roles? What might they tell us about gender, gender stereotypes, and the possible blurring of gender roles? </w:t>
            </w:r>
            <w:r w:rsidRPr="00923961">
              <w:rPr>
                <w:rFonts w:asciiTheme="minorHAnsi" w:hAnsiTheme="minorHAnsi"/>
                <w:sz w:val="22"/>
                <w:szCs w:val="22"/>
              </w:rPr>
              <w:t>(1 ½ pages)</w:t>
            </w:r>
          </w:p>
          <w:p w:rsidR="00AD6AB5" w:rsidRDefault="00AD6AB5" w:rsidP="00391229">
            <w:pPr>
              <w:rPr>
                <w:bCs/>
                <w:color w:val="000000" w:themeColor="text1"/>
              </w:rPr>
            </w:pPr>
          </w:p>
        </w:tc>
      </w:tr>
      <w:tr w:rsidR="004F3604" w:rsidRPr="00923961" w:rsidTr="00C53E5D">
        <w:tc>
          <w:tcPr>
            <w:tcW w:w="1236" w:type="dxa"/>
          </w:tcPr>
          <w:p w:rsidR="004F3604" w:rsidRPr="00923961" w:rsidRDefault="004F3604" w:rsidP="00391229">
            <w:pPr>
              <w:rPr>
                <w:rFonts w:asciiTheme="minorHAnsi" w:hAnsiTheme="minorHAnsi"/>
                <w:b/>
                <w:sz w:val="22"/>
                <w:szCs w:val="22"/>
              </w:rPr>
            </w:pPr>
            <w:r w:rsidRPr="00923961">
              <w:rPr>
                <w:rFonts w:asciiTheme="minorHAnsi" w:hAnsiTheme="minorHAnsi"/>
                <w:b/>
                <w:sz w:val="22"/>
                <w:szCs w:val="22"/>
              </w:rPr>
              <w:t>Class 3</w:t>
            </w:r>
          </w:p>
        </w:tc>
        <w:tc>
          <w:tcPr>
            <w:tcW w:w="5599" w:type="dxa"/>
          </w:tcPr>
          <w:p w:rsidR="004F3604" w:rsidRPr="00923961" w:rsidRDefault="004F3604" w:rsidP="00391229">
            <w:pPr>
              <w:widowControl w:val="0"/>
              <w:rPr>
                <w:rFonts w:asciiTheme="minorHAnsi" w:hAnsiTheme="minorHAnsi"/>
                <w:bCs/>
                <w:color w:val="000000" w:themeColor="text1"/>
                <w:sz w:val="22"/>
                <w:szCs w:val="22"/>
              </w:rPr>
            </w:pPr>
            <w:r w:rsidRPr="00923961">
              <w:rPr>
                <w:rFonts w:asciiTheme="minorHAnsi" w:hAnsiTheme="minorHAnsi"/>
                <w:b/>
                <w:bCs/>
                <w:color w:val="000000" w:themeColor="text1"/>
                <w:sz w:val="22"/>
                <w:szCs w:val="22"/>
              </w:rPr>
              <w:t>Reading Assignment: “Introduction</w:t>
            </w:r>
            <w:r w:rsidRPr="00923961">
              <w:rPr>
                <w:rFonts w:asciiTheme="minorHAnsi" w:hAnsiTheme="minorHAnsi"/>
                <w:bCs/>
                <w:color w:val="000000" w:themeColor="text1"/>
                <w:sz w:val="22"/>
                <w:szCs w:val="22"/>
              </w:rPr>
              <w:t>: Gender in the 21</w:t>
            </w:r>
            <w:r w:rsidRPr="00923961">
              <w:rPr>
                <w:rFonts w:asciiTheme="minorHAnsi" w:hAnsiTheme="minorHAnsi"/>
                <w:bCs/>
                <w:color w:val="000000" w:themeColor="text1"/>
                <w:sz w:val="22"/>
                <w:szCs w:val="22"/>
                <w:vertAlign w:val="superscript"/>
              </w:rPr>
              <w:t>st</w:t>
            </w:r>
            <w:r w:rsidRPr="00923961">
              <w:rPr>
                <w:rFonts w:asciiTheme="minorHAnsi" w:hAnsiTheme="minorHAnsi"/>
                <w:bCs/>
                <w:color w:val="000000" w:themeColor="text1"/>
                <w:sz w:val="22"/>
                <w:szCs w:val="22"/>
              </w:rPr>
              <w:t xml:space="preserve"> Century” (2-4)</w:t>
            </w:r>
          </w:p>
          <w:p w:rsidR="004F3604" w:rsidRPr="00923961" w:rsidRDefault="004F3604" w:rsidP="00391229">
            <w:pPr>
              <w:widowControl w:val="0"/>
              <w:rPr>
                <w:rFonts w:asciiTheme="minorHAnsi" w:hAnsiTheme="minorHAnsi"/>
                <w:sz w:val="22"/>
                <w:szCs w:val="22"/>
              </w:rPr>
            </w:pPr>
            <w:r w:rsidRPr="00923961">
              <w:rPr>
                <w:rFonts w:asciiTheme="minorHAnsi" w:hAnsiTheme="minorHAnsi"/>
                <w:b/>
                <w:sz w:val="22"/>
                <w:szCs w:val="22"/>
              </w:rPr>
              <w:t>Matt Duron</w:t>
            </w:r>
            <w:r w:rsidRPr="00923961">
              <w:rPr>
                <w:rFonts w:asciiTheme="minorHAnsi" w:hAnsiTheme="minorHAnsi"/>
                <w:sz w:val="22"/>
                <w:szCs w:val="22"/>
              </w:rPr>
              <w:t>, “My Son Wears Dresses: Get Over It” (4-6)</w:t>
            </w:r>
          </w:p>
          <w:p w:rsidR="004F3604" w:rsidRPr="00923961" w:rsidRDefault="004F3604" w:rsidP="00391229">
            <w:pPr>
              <w:widowControl w:val="0"/>
              <w:rPr>
                <w:rFonts w:asciiTheme="minorHAnsi" w:eastAsia="Calibri" w:hAnsiTheme="minorHAnsi"/>
                <w:color w:val="000000" w:themeColor="text1"/>
                <w:sz w:val="22"/>
                <w:szCs w:val="22"/>
              </w:rPr>
            </w:pPr>
            <w:r w:rsidRPr="00923961">
              <w:rPr>
                <w:rFonts w:asciiTheme="minorHAnsi" w:eastAsia="Calibri" w:hAnsiTheme="minorHAnsi"/>
                <w:b/>
                <w:color w:val="000000" w:themeColor="text1"/>
                <w:sz w:val="22"/>
                <w:szCs w:val="22"/>
              </w:rPr>
              <w:t>Andrew Romano</w:t>
            </w:r>
            <w:r w:rsidRPr="00923961">
              <w:rPr>
                <w:rFonts w:asciiTheme="minorHAnsi" w:eastAsia="Calibri" w:hAnsiTheme="minorHAnsi"/>
                <w:color w:val="000000" w:themeColor="text1"/>
                <w:sz w:val="22"/>
                <w:szCs w:val="22"/>
              </w:rPr>
              <w:t>, “Why We Need to Reimagine Masculinity” (15-20)</w:t>
            </w:r>
          </w:p>
          <w:p w:rsidR="004F3604" w:rsidRPr="00923961" w:rsidRDefault="004F3604" w:rsidP="00391229">
            <w:pPr>
              <w:widowControl w:val="0"/>
              <w:rPr>
                <w:rFonts w:asciiTheme="minorHAnsi" w:eastAsia="Calibri" w:hAnsiTheme="minorHAnsi"/>
                <w:color w:val="000000" w:themeColor="text1"/>
                <w:sz w:val="22"/>
                <w:szCs w:val="22"/>
              </w:rPr>
            </w:pPr>
          </w:p>
          <w:p w:rsidR="004F3604" w:rsidRPr="00923961" w:rsidRDefault="004F3604" w:rsidP="00391229">
            <w:pPr>
              <w:rPr>
                <w:rFonts w:asciiTheme="minorHAnsi" w:eastAsia="Calibri" w:hAnsiTheme="minorHAnsi"/>
                <w:color w:val="000000" w:themeColor="text1"/>
                <w:sz w:val="22"/>
                <w:szCs w:val="22"/>
              </w:rPr>
            </w:pPr>
            <w:r w:rsidRPr="00923961">
              <w:rPr>
                <w:rFonts w:asciiTheme="minorHAnsi" w:hAnsiTheme="minorHAnsi"/>
                <w:b/>
                <w:bCs/>
                <w:color w:val="000000" w:themeColor="text1"/>
                <w:sz w:val="22"/>
                <w:szCs w:val="22"/>
              </w:rPr>
              <w:t xml:space="preserve">Writing Assignment: </w:t>
            </w:r>
            <w:r w:rsidRPr="00923961">
              <w:rPr>
                <w:rFonts w:asciiTheme="minorHAnsi" w:hAnsiTheme="minorHAnsi"/>
                <w:sz w:val="22"/>
                <w:szCs w:val="22"/>
              </w:rPr>
              <w:t>How do Duron and Romano define traditional masculinity? In what ways do they believe this definition needs to be revised, and why? How convincing are their arguments? What makes them convincing, or not? (1 ½ pages)</w:t>
            </w:r>
          </w:p>
          <w:p w:rsidR="004F3604" w:rsidRPr="00923961" w:rsidRDefault="004F3604" w:rsidP="00391229">
            <w:pPr>
              <w:rPr>
                <w:rFonts w:asciiTheme="minorHAnsi" w:hAnsiTheme="minorHAnsi"/>
                <w:b/>
                <w:bCs/>
                <w:color w:val="000000" w:themeColor="text1"/>
                <w:sz w:val="22"/>
                <w:szCs w:val="22"/>
              </w:rPr>
            </w:pPr>
          </w:p>
        </w:tc>
        <w:tc>
          <w:tcPr>
            <w:tcW w:w="3510" w:type="dxa"/>
          </w:tcPr>
          <w:p w:rsidR="004F3604" w:rsidRPr="00923961" w:rsidRDefault="004F3604" w:rsidP="00391229">
            <w:pPr>
              <w:rPr>
                <w:rFonts w:asciiTheme="minorHAnsi" w:eastAsia="Calibri" w:hAnsiTheme="minorHAnsi"/>
                <w:b/>
                <w:color w:val="000000" w:themeColor="text1"/>
                <w:sz w:val="22"/>
                <w:szCs w:val="22"/>
              </w:rPr>
            </w:pPr>
            <w:r w:rsidRPr="00923961">
              <w:rPr>
                <w:rFonts w:asciiTheme="minorHAnsi" w:eastAsia="Calibri" w:hAnsiTheme="minorHAnsi"/>
                <w:b/>
                <w:color w:val="000000" w:themeColor="text1"/>
                <w:sz w:val="22"/>
                <w:szCs w:val="22"/>
              </w:rPr>
              <w:t>Conventions of American Academic Writing</w:t>
            </w:r>
          </w:p>
          <w:p w:rsidR="0075509B" w:rsidRPr="0075509B" w:rsidRDefault="0075509B" w:rsidP="00391229">
            <w:pPr>
              <w:rPr>
                <w:rFonts w:asciiTheme="minorHAnsi" w:eastAsia="Calibri" w:hAnsiTheme="minorHAnsi"/>
                <w:color w:val="000000" w:themeColor="text1"/>
                <w:sz w:val="22"/>
                <w:szCs w:val="22"/>
              </w:rPr>
            </w:pPr>
          </w:p>
          <w:p w:rsidR="004F3604" w:rsidRPr="00923961" w:rsidRDefault="0075509B" w:rsidP="00391229">
            <w:pPr>
              <w:rPr>
                <w:rFonts w:asciiTheme="minorHAnsi" w:eastAsia="Calibri" w:hAnsiTheme="minorHAnsi"/>
                <w:b/>
                <w:color w:val="000000" w:themeColor="text1"/>
                <w:sz w:val="22"/>
                <w:szCs w:val="22"/>
              </w:rPr>
            </w:pPr>
            <w:r w:rsidRPr="00071245">
              <w:rPr>
                <w:rFonts w:asciiTheme="minorHAnsi" w:eastAsia="Calibri" w:hAnsiTheme="minorHAnsi"/>
                <w:color w:val="7030A0"/>
                <w:sz w:val="22"/>
                <w:szCs w:val="22"/>
              </w:rPr>
              <w:t>Toolkit 5.9 Using Signal Phrases</w:t>
            </w:r>
          </w:p>
        </w:tc>
      </w:tr>
      <w:tr w:rsidR="00391229" w:rsidRPr="00923961" w:rsidTr="00C53E5D">
        <w:tc>
          <w:tcPr>
            <w:tcW w:w="1236" w:type="dxa"/>
          </w:tcPr>
          <w:p w:rsidR="00391229" w:rsidRPr="00923961" w:rsidRDefault="00391229" w:rsidP="00391229">
            <w:pPr>
              <w:rPr>
                <w:rFonts w:asciiTheme="minorHAnsi" w:hAnsiTheme="minorHAnsi"/>
                <w:b/>
                <w:sz w:val="22"/>
                <w:szCs w:val="22"/>
              </w:rPr>
            </w:pPr>
            <w:r w:rsidRPr="00923961">
              <w:rPr>
                <w:rFonts w:asciiTheme="minorHAnsi" w:hAnsiTheme="minorHAnsi"/>
                <w:b/>
                <w:sz w:val="22"/>
                <w:szCs w:val="22"/>
              </w:rPr>
              <w:t>Class 4</w:t>
            </w:r>
          </w:p>
        </w:tc>
        <w:tc>
          <w:tcPr>
            <w:tcW w:w="9109" w:type="dxa"/>
            <w:gridSpan w:val="2"/>
          </w:tcPr>
          <w:p w:rsidR="00391229" w:rsidRPr="00923961" w:rsidRDefault="00391229" w:rsidP="00391229">
            <w:pPr>
              <w:widowControl w:val="0"/>
              <w:rPr>
                <w:rFonts w:asciiTheme="minorHAnsi" w:hAnsiTheme="minorHAnsi"/>
                <w:color w:val="000000" w:themeColor="text1"/>
                <w:sz w:val="22"/>
                <w:szCs w:val="22"/>
              </w:rPr>
            </w:pPr>
            <w:r w:rsidRPr="00923961">
              <w:rPr>
                <w:rFonts w:asciiTheme="minorHAnsi" w:eastAsia="Calibri" w:hAnsiTheme="minorHAnsi"/>
                <w:b/>
                <w:color w:val="000000" w:themeColor="text1"/>
                <w:sz w:val="22"/>
                <w:szCs w:val="22"/>
              </w:rPr>
              <w:t>Theodore R. Johnson, III</w:t>
            </w:r>
            <w:r w:rsidRPr="00923961">
              <w:rPr>
                <w:rFonts w:asciiTheme="minorHAnsi" w:eastAsia="Calibri" w:hAnsiTheme="minorHAnsi"/>
                <w:color w:val="000000" w:themeColor="text1"/>
                <w:sz w:val="22"/>
                <w:szCs w:val="22"/>
              </w:rPr>
              <w:t xml:space="preserve">, “Chivalry, Feminism and </w:t>
            </w:r>
            <w:hyperlink r:id="rId7">
              <w:r w:rsidRPr="00923961">
                <w:rPr>
                  <w:rFonts w:asciiTheme="minorHAnsi" w:eastAsia="Calibri" w:hAnsiTheme="minorHAnsi"/>
                  <w:color w:val="000000" w:themeColor="text1"/>
                  <w:sz w:val="22"/>
                  <w:szCs w:val="22"/>
                </w:rPr>
                <w:t xml:space="preserve"> the Black Community</w:t>
              </w:r>
            </w:hyperlink>
            <w:r w:rsidRPr="00923961">
              <w:rPr>
                <w:rFonts w:asciiTheme="minorHAnsi" w:eastAsia="Calibri" w:hAnsiTheme="minorHAnsi"/>
                <w:color w:val="000000" w:themeColor="text1"/>
                <w:sz w:val="22"/>
                <w:szCs w:val="22"/>
              </w:rPr>
              <w:t>” (21-23)</w:t>
            </w:r>
          </w:p>
          <w:p w:rsidR="00391229" w:rsidRPr="00923961" w:rsidRDefault="00391229" w:rsidP="00391229">
            <w:pPr>
              <w:widowControl w:val="0"/>
              <w:rPr>
                <w:rFonts w:asciiTheme="minorHAnsi" w:eastAsia="Calibri" w:hAnsiTheme="minorHAnsi"/>
                <w:color w:val="000000" w:themeColor="text1"/>
                <w:sz w:val="22"/>
                <w:szCs w:val="22"/>
              </w:rPr>
            </w:pPr>
            <w:r w:rsidRPr="00923961">
              <w:rPr>
                <w:rFonts w:asciiTheme="minorHAnsi" w:hAnsiTheme="minorHAnsi"/>
                <w:b/>
                <w:color w:val="000000" w:themeColor="text1"/>
                <w:sz w:val="22"/>
                <w:szCs w:val="22"/>
              </w:rPr>
              <w:t>H</w:t>
            </w:r>
            <w:r w:rsidRPr="00923961">
              <w:rPr>
                <w:rFonts w:asciiTheme="minorHAnsi" w:eastAsia="Calibri" w:hAnsiTheme="minorHAnsi"/>
                <w:b/>
                <w:color w:val="000000" w:themeColor="text1"/>
                <w:sz w:val="22"/>
                <w:szCs w:val="22"/>
              </w:rPr>
              <w:t>ailey Yook</w:t>
            </w:r>
            <w:r w:rsidRPr="00923961">
              <w:rPr>
                <w:rFonts w:asciiTheme="minorHAnsi" w:eastAsia="Calibri" w:hAnsiTheme="minorHAnsi"/>
                <w:color w:val="000000" w:themeColor="text1"/>
                <w:sz w:val="22"/>
                <w:szCs w:val="22"/>
              </w:rPr>
              <w:t>, “Chivalry Isn’t Dead, But It Should Be” (24-26)</w:t>
            </w:r>
          </w:p>
          <w:p w:rsidR="00391229" w:rsidRPr="00923961" w:rsidRDefault="00391229" w:rsidP="00391229">
            <w:pPr>
              <w:rPr>
                <w:rFonts w:asciiTheme="minorHAnsi" w:hAnsiTheme="minorHAnsi"/>
                <w:b/>
                <w:bCs/>
                <w:color w:val="000000" w:themeColor="text1"/>
                <w:sz w:val="22"/>
                <w:szCs w:val="22"/>
              </w:rPr>
            </w:pPr>
            <w:r>
              <w:rPr>
                <w:rFonts w:asciiTheme="minorHAnsi" w:hAnsiTheme="minorHAnsi"/>
                <w:b/>
                <w:bCs/>
                <w:color w:val="000000" w:themeColor="text1"/>
                <w:sz w:val="22"/>
                <w:szCs w:val="22"/>
              </w:rPr>
              <w:t>Writing Assignment:</w:t>
            </w:r>
            <w:r w:rsidRPr="00923961">
              <w:rPr>
                <w:rFonts w:asciiTheme="minorHAnsi" w:hAnsiTheme="minorHAnsi"/>
                <w:b/>
                <w:bCs/>
                <w:color w:val="000000" w:themeColor="text1"/>
                <w:sz w:val="22"/>
                <w:szCs w:val="22"/>
              </w:rPr>
              <w:t xml:space="preserve"> </w:t>
            </w:r>
            <w:r w:rsidRPr="00071245">
              <w:rPr>
                <w:rFonts w:asciiTheme="minorHAnsi" w:hAnsiTheme="minorHAnsi"/>
                <w:bCs/>
                <w:color w:val="7030A0"/>
                <w:sz w:val="22"/>
                <w:szCs w:val="22"/>
              </w:rPr>
              <w:t>Toolkit 2.9</w:t>
            </w:r>
            <w:r w:rsidRPr="00071245">
              <w:rPr>
                <w:rFonts w:asciiTheme="minorHAnsi" w:hAnsiTheme="minorHAnsi"/>
                <w:bCs/>
                <w:color w:val="7030A0"/>
                <w:sz w:val="22"/>
                <w:szCs w:val="22"/>
              </w:rPr>
              <w:t>: Comparing and Contrasting Ideas</w:t>
            </w:r>
            <w:r w:rsidRPr="00923961">
              <w:rPr>
                <w:rFonts w:asciiTheme="minorHAnsi" w:hAnsiTheme="minorHAnsi"/>
                <w:bCs/>
                <w:color w:val="000000" w:themeColor="text1"/>
                <w:sz w:val="22"/>
                <w:szCs w:val="22"/>
              </w:rPr>
              <w:t xml:space="preserve"> </w:t>
            </w:r>
          </w:p>
        </w:tc>
      </w:tr>
      <w:tr w:rsidR="004F3604" w:rsidRPr="00923961" w:rsidTr="00C53E5D">
        <w:tc>
          <w:tcPr>
            <w:tcW w:w="1236" w:type="dxa"/>
          </w:tcPr>
          <w:p w:rsidR="004F3604" w:rsidRPr="00923961" w:rsidRDefault="004F3604" w:rsidP="00391229">
            <w:pPr>
              <w:rPr>
                <w:rFonts w:asciiTheme="minorHAnsi" w:hAnsiTheme="minorHAnsi"/>
                <w:b/>
                <w:sz w:val="22"/>
                <w:szCs w:val="22"/>
              </w:rPr>
            </w:pPr>
            <w:r w:rsidRPr="00923961">
              <w:rPr>
                <w:rFonts w:asciiTheme="minorHAnsi" w:hAnsiTheme="minorHAnsi"/>
                <w:b/>
                <w:sz w:val="22"/>
                <w:szCs w:val="22"/>
              </w:rPr>
              <w:lastRenderedPageBreak/>
              <w:t>Class 5</w:t>
            </w:r>
          </w:p>
        </w:tc>
        <w:tc>
          <w:tcPr>
            <w:tcW w:w="5599" w:type="dxa"/>
          </w:tcPr>
          <w:p w:rsidR="004F3604" w:rsidRPr="00923961" w:rsidRDefault="004F3604" w:rsidP="00391229">
            <w:pPr>
              <w:tabs>
                <w:tab w:val="left" w:pos="1440"/>
              </w:tabs>
              <w:rPr>
                <w:rFonts w:asciiTheme="minorHAnsi" w:hAnsiTheme="minorHAnsi"/>
                <w:bCs/>
                <w:sz w:val="22"/>
                <w:szCs w:val="22"/>
              </w:rPr>
            </w:pPr>
            <w:r w:rsidRPr="00923961">
              <w:rPr>
                <w:rFonts w:asciiTheme="minorHAnsi" w:hAnsiTheme="minorHAnsi"/>
                <w:b/>
                <w:bCs/>
                <w:sz w:val="22"/>
                <w:szCs w:val="22"/>
              </w:rPr>
              <w:t xml:space="preserve">Writing Assignment: Rough draft of essay 1 </w:t>
            </w:r>
          </w:p>
          <w:p w:rsidR="004F3604" w:rsidRPr="00923961" w:rsidRDefault="004F3604" w:rsidP="00391229">
            <w:pPr>
              <w:rPr>
                <w:rFonts w:asciiTheme="minorHAnsi" w:hAnsiTheme="minorHAnsi"/>
                <w:b/>
                <w:bCs/>
                <w:color w:val="000000" w:themeColor="text1"/>
                <w:sz w:val="22"/>
                <w:szCs w:val="22"/>
              </w:rPr>
            </w:pPr>
            <w:r w:rsidRPr="00923961">
              <w:rPr>
                <w:rFonts w:asciiTheme="minorHAnsi" w:hAnsiTheme="minorHAnsi"/>
                <w:bCs/>
                <w:sz w:val="22"/>
                <w:szCs w:val="22"/>
              </w:rPr>
              <w:t xml:space="preserve">In class: </w:t>
            </w:r>
            <w:r w:rsidRPr="00923961">
              <w:rPr>
                <w:rFonts w:asciiTheme="minorHAnsi" w:hAnsiTheme="minorHAnsi"/>
                <w:bCs/>
                <w:color w:val="000000" w:themeColor="text1"/>
                <w:sz w:val="22"/>
                <w:szCs w:val="22"/>
              </w:rPr>
              <w:t>peer review</w:t>
            </w:r>
          </w:p>
          <w:p w:rsidR="004F3604" w:rsidRPr="00923961" w:rsidRDefault="004F3604" w:rsidP="00391229">
            <w:pPr>
              <w:rPr>
                <w:rFonts w:asciiTheme="minorHAnsi" w:hAnsiTheme="minorHAnsi"/>
                <w:b/>
                <w:sz w:val="22"/>
                <w:szCs w:val="22"/>
              </w:rPr>
            </w:pPr>
          </w:p>
        </w:tc>
        <w:tc>
          <w:tcPr>
            <w:tcW w:w="3510" w:type="dxa"/>
          </w:tcPr>
          <w:p w:rsidR="00071245" w:rsidRDefault="004F3604" w:rsidP="00391229">
            <w:pPr>
              <w:tabs>
                <w:tab w:val="left" w:pos="1440"/>
              </w:tabs>
              <w:rPr>
                <w:rFonts w:asciiTheme="minorHAnsi" w:hAnsiTheme="minorHAnsi"/>
                <w:bCs/>
                <w:sz w:val="22"/>
                <w:szCs w:val="22"/>
              </w:rPr>
            </w:pPr>
            <w:r w:rsidRPr="00923961">
              <w:rPr>
                <w:rFonts w:asciiTheme="minorHAnsi" w:hAnsiTheme="minorHAnsi"/>
                <w:bCs/>
                <w:sz w:val="22"/>
                <w:szCs w:val="22"/>
              </w:rPr>
              <w:t>Making sense of first ess</w:t>
            </w:r>
            <w:r w:rsidR="00071245">
              <w:rPr>
                <w:rFonts w:asciiTheme="minorHAnsi" w:hAnsiTheme="minorHAnsi"/>
                <w:bCs/>
                <w:sz w:val="22"/>
                <w:szCs w:val="22"/>
              </w:rPr>
              <w:t xml:space="preserve">ay assignment, drafting steps. </w:t>
            </w:r>
          </w:p>
          <w:p w:rsidR="004F3604" w:rsidRPr="00923961" w:rsidRDefault="00071245" w:rsidP="00391229">
            <w:pPr>
              <w:tabs>
                <w:tab w:val="left" w:pos="1440"/>
              </w:tabs>
              <w:rPr>
                <w:rFonts w:asciiTheme="minorHAnsi" w:hAnsiTheme="minorHAnsi"/>
                <w:bCs/>
                <w:sz w:val="22"/>
                <w:szCs w:val="22"/>
              </w:rPr>
            </w:pPr>
            <w:r w:rsidRPr="00071245">
              <w:rPr>
                <w:rFonts w:asciiTheme="minorHAnsi" w:hAnsiTheme="minorHAnsi"/>
                <w:bCs/>
                <w:color w:val="7030A0"/>
                <w:sz w:val="22"/>
                <w:szCs w:val="22"/>
              </w:rPr>
              <w:t>Toolkit 2.2: Directed Brainstorming</w:t>
            </w:r>
          </w:p>
        </w:tc>
      </w:tr>
      <w:tr w:rsidR="004F3604" w:rsidRPr="00923961" w:rsidTr="00C53E5D">
        <w:tc>
          <w:tcPr>
            <w:tcW w:w="1236" w:type="dxa"/>
          </w:tcPr>
          <w:p w:rsidR="004F3604" w:rsidRPr="00923961" w:rsidRDefault="004F3604" w:rsidP="00391229">
            <w:pPr>
              <w:rPr>
                <w:rFonts w:asciiTheme="minorHAnsi" w:hAnsiTheme="minorHAnsi"/>
                <w:b/>
                <w:sz w:val="22"/>
                <w:szCs w:val="22"/>
              </w:rPr>
            </w:pPr>
            <w:r w:rsidRPr="00923961">
              <w:rPr>
                <w:rFonts w:asciiTheme="minorHAnsi" w:hAnsiTheme="minorHAnsi"/>
                <w:b/>
                <w:sz w:val="22"/>
                <w:szCs w:val="22"/>
              </w:rPr>
              <w:t>Class 6</w:t>
            </w:r>
          </w:p>
        </w:tc>
        <w:tc>
          <w:tcPr>
            <w:tcW w:w="5599" w:type="dxa"/>
          </w:tcPr>
          <w:p w:rsidR="004F3604" w:rsidRPr="00923961" w:rsidRDefault="004F3604" w:rsidP="00391229">
            <w:pPr>
              <w:rPr>
                <w:rFonts w:asciiTheme="minorHAnsi" w:hAnsiTheme="minorHAnsi"/>
                <w:color w:val="000000" w:themeColor="text1"/>
                <w:sz w:val="22"/>
                <w:szCs w:val="22"/>
              </w:rPr>
            </w:pPr>
            <w:r w:rsidRPr="00923961">
              <w:rPr>
                <w:rFonts w:asciiTheme="minorHAnsi" w:hAnsiTheme="minorHAnsi"/>
                <w:b/>
                <w:color w:val="000000" w:themeColor="text1"/>
                <w:sz w:val="22"/>
                <w:szCs w:val="22"/>
              </w:rPr>
              <w:t xml:space="preserve">Writing Assignment: 2nd draft of Unit 1 essay due </w:t>
            </w:r>
            <w:r w:rsidRPr="00923961">
              <w:rPr>
                <w:rFonts w:asciiTheme="minorHAnsi" w:hAnsiTheme="minorHAnsi"/>
                <w:color w:val="000000" w:themeColor="text1"/>
                <w:sz w:val="22"/>
                <w:szCs w:val="22"/>
              </w:rPr>
              <w:t>(</w:t>
            </w:r>
            <w:r w:rsidR="00AD6AB5">
              <w:rPr>
                <w:rFonts w:asciiTheme="minorHAnsi" w:hAnsiTheme="minorHAnsi"/>
                <w:color w:val="000000" w:themeColor="text1"/>
                <w:sz w:val="22"/>
                <w:szCs w:val="22"/>
              </w:rPr>
              <w:t>2 pages</w:t>
            </w:r>
            <w:r w:rsidRPr="00923961">
              <w:rPr>
                <w:rFonts w:asciiTheme="minorHAnsi" w:hAnsiTheme="minorHAnsi"/>
                <w:color w:val="000000" w:themeColor="text1"/>
                <w:sz w:val="22"/>
                <w:szCs w:val="22"/>
              </w:rPr>
              <w:t>)</w:t>
            </w:r>
          </w:p>
          <w:p w:rsidR="004F3604" w:rsidRPr="00680A06" w:rsidRDefault="004F3604" w:rsidP="00391229">
            <w:pPr>
              <w:rPr>
                <w:rFonts w:asciiTheme="minorHAnsi" w:hAnsiTheme="minorHAnsi"/>
                <w:color w:val="000000" w:themeColor="text1"/>
                <w:sz w:val="22"/>
                <w:szCs w:val="22"/>
              </w:rPr>
            </w:pPr>
            <w:r w:rsidRPr="00923961">
              <w:rPr>
                <w:rFonts w:asciiTheme="minorHAnsi" w:hAnsiTheme="minorHAnsi"/>
                <w:b/>
                <w:color w:val="000000" w:themeColor="text1"/>
                <w:sz w:val="22"/>
                <w:szCs w:val="22"/>
              </w:rPr>
              <w:t xml:space="preserve">In class: </w:t>
            </w:r>
            <w:r w:rsidR="00071245" w:rsidRPr="00071245">
              <w:rPr>
                <w:rFonts w:asciiTheme="minorHAnsi" w:hAnsiTheme="minorHAnsi"/>
                <w:color w:val="7030A0"/>
                <w:sz w:val="22"/>
                <w:szCs w:val="22"/>
              </w:rPr>
              <w:t>Toolkit 4.11: Revising Your Thesis</w:t>
            </w:r>
          </w:p>
        </w:tc>
        <w:tc>
          <w:tcPr>
            <w:tcW w:w="3510" w:type="dxa"/>
          </w:tcPr>
          <w:p w:rsidR="004F3604" w:rsidRPr="00923961" w:rsidRDefault="004F3604" w:rsidP="00391229">
            <w:pPr>
              <w:rPr>
                <w:rFonts w:asciiTheme="minorHAnsi" w:hAnsiTheme="minorHAnsi"/>
                <w:b/>
                <w:color w:val="000000" w:themeColor="text1"/>
                <w:sz w:val="22"/>
                <w:szCs w:val="22"/>
              </w:rPr>
            </w:pPr>
          </w:p>
        </w:tc>
      </w:tr>
      <w:tr w:rsidR="004F3604" w:rsidRPr="00923961" w:rsidTr="00C53E5D">
        <w:trPr>
          <w:trHeight w:val="1241"/>
        </w:trPr>
        <w:tc>
          <w:tcPr>
            <w:tcW w:w="1236" w:type="dxa"/>
          </w:tcPr>
          <w:p w:rsidR="004F3604" w:rsidRPr="00923961" w:rsidRDefault="004F3604" w:rsidP="00391229">
            <w:pPr>
              <w:rPr>
                <w:rFonts w:asciiTheme="minorHAnsi" w:hAnsiTheme="minorHAnsi"/>
                <w:b/>
                <w:sz w:val="22"/>
                <w:szCs w:val="22"/>
              </w:rPr>
            </w:pPr>
            <w:r w:rsidRPr="00923961">
              <w:rPr>
                <w:rFonts w:asciiTheme="minorHAnsi" w:hAnsiTheme="minorHAnsi"/>
                <w:b/>
                <w:sz w:val="22"/>
                <w:szCs w:val="22"/>
              </w:rPr>
              <w:t>Class 7</w:t>
            </w:r>
          </w:p>
        </w:tc>
        <w:tc>
          <w:tcPr>
            <w:tcW w:w="5599" w:type="dxa"/>
          </w:tcPr>
          <w:p w:rsidR="004F3604" w:rsidRPr="00923961" w:rsidRDefault="004F3604" w:rsidP="00391229">
            <w:pPr>
              <w:rPr>
                <w:rFonts w:asciiTheme="minorHAnsi" w:hAnsiTheme="minorHAnsi"/>
                <w:b/>
                <w:sz w:val="22"/>
                <w:szCs w:val="22"/>
              </w:rPr>
            </w:pPr>
            <w:r w:rsidRPr="00923961">
              <w:rPr>
                <w:rFonts w:asciiTheme="minorHAnsi" w:hAnsiTheme="minorHAnsi"/>
                <w:b/>
                <w:sz w:val="22"/>
                <w:szCs w:val="22"/>
              </w:rPr>
              <w:t>Reading Assignment: Chapter 2</w:t>
            </w:r>
            <w:r w:rsidRPr="00923961">
              <w:rPr>
                <w:rFonts w:asciiTheme="minorHAnsi" w:hAnsiTheme="minorHAnsi"/>
                <w:sz w:val="22"/>
                <w:szCs w:val="22"/>
              </w:rPr>
              <w:t xml:space="preserve"> (especially “Process Writing 101,” pages 24-32)</w:t>
            </w:r>
          </w:p>
          <w:p w:rsidR="004F3604" w:rsidRPr="00923961" w:rsidRDefault="004F3604" w:rsidP="00391229">
            <w:pPr>
              <w:rPr>
                <w:rFonts w:asciiTheme="minorHAnsi" w:hAnsiTheme="minorHAnsi"/>
                <w:b/>
                <w:sz w:val="22"/>
                <w:szCs w:val="22"/>
              </w:rPr>
            </w:pPr>
            <w:r w:rsidRPr="00923961">
              <w:rPr>
                <w:rFonts w:asciiTheme="minorHAnsi" w:hAnsiTheme="minorHAnsi"/>
                <w:b/>
                <w:sz w:val="22"/>
                <w:szCs w:val="22"/>
              </w:rPr>
              <w:t xml:space="preserve">In class: </w:t>
            </w:r>
            <w:r w:rsidR="00071245" w:rsidRPr="00071245">
              <w:rPr>
                <w:rFonts w:asciiTheme="minorHAnsi" w:hAnsiTheme="minorHAnsi"/>
                <w:color w:val="7030A0"/>
                <w:sz w:val="22"/>
                <w:szCs w:val="22"/>
              </w:rPr>
              <w:t>Toolkit 5.13: Basic MLA Rules</w:t>
            </w:r>
          </w:p>
        </w:tc>
        <w:tc>
          <w:tcPr>
            <w:tcW w:w="3510" w:type="dxa"/>
          </w:tcPr>
          <w:p w:rsidR="004F3604" w:rsidRPr="00923961" w:rsidRDefault="004F3604" w:rsidP="00391229">
            <w:pPr>
              <w:rPr>
                <w:rFonts w:asciiTheme="minorHAnsi" w:hAnsiTheme="minorHAnsi"/>
                <w:sz w:val="22"/>
                <w:szCs w:val="22"/>
              </w:rPr>
            </w:pPr>
            <w:r w:rsidRPr="00923961">
              <w:rPr>
                <w:rFonts w:asciiTheme="minorHAnsi" w:hAnsiTheme="minorHAnsi"/>
                <w:sz w:val="22"/>
                <w:szCs w:val="22"/>
              </w:rPr>
              <w:t>Revision work:</w:t>
            </w:r>
          </w:p>
          <w:p w:rsidR="004F3604" w:rsidRPr="00923961" w:rsidRDefault="00071245" w:rsidP="00391229">
            <w:pPr>
              <w:rPr>
                <w:rFonts w:asciiTheme="minorHAnsi" w:hAnsiTheme="minorHAnsi"/>
                <w:sz w:val="22"/>
                <w:szCs w:val="22"/>
              </w:rPr>
            </w:pPr>
            <w:r w:rsidRPr="00071245">
              <w:rPr>
                <w:rFonts w:asciiTheme="minorHAnsi" w:hAnsiTheme="minorHAnsi"/>
                <w:color w:val="7030A0"/>
                <w:sz w:val="22"/>
                <w:szCs w:val="22"/>
              </w:rPr>
              <w:t>Toolkit 4.9: Using Feedback to Revise</w:t>
            </w:r>
            <w:r>
              <w:rPr>
                <w:rFonts w:asciiTheme="minorHAnsi" w:hAnsiTheme="minorHAnsi"/>
                <w:sz w:val="22"/>
                <w:szCs w:val="22"/>
              </w:rPr>
              <w:t>,</w:t>
            </w:r>
            <w:r w:rsidR="004F3604" w:rsidRPr="00923961">
              <w:rPr>
                <w:rFonts w:asciiTheme="minorHAnsi" w:hAnsiTheme="minorHAnsi"/>
                <w:sz w:val="22"/>
                <w:szCs w:val="22"/>
              </w:rPr>
              <w:t xml:space="preserve"> using peer feedback and instructor comments</w:t>
            </w:r>
          </w:p>
        </w:tc>
      </w:tr>
      <w:tr w:rsidR="00391229" w:rsidRPr="00923961" w:rsidTr="00C53E5D">
        <w:tc>
          <w:tcPr>
            <w:tcW w:w="1236" w:type="dxa"/>
          </w:tcPr>
          <w:p w:rsidR="00391229" w:rsidRPr="00923961" w:rsidRDefault="00391229" w:rsidP="00391229">
            <w:pPr>
              <w:rPr>
                <w:rFonts w:asciiTheme="minorHAnsi" w:hAnsiTheme="minorHAnsi"/>
                <w:b/>
                <w:sz w:val="22"/>
                <w:szCs w:val="22"/>
              </w:rPr>
            </w:pPr>
            <w:r w:rsidRPr="00923961">
              <w:rPr>
                <w:rFonts w:asciiTheme="minorHAnsi" w:hAnsiTheme="minorHAnsi"/>
                <w:b/>
                <w:sz w:val="22"/>
                <w:szCs w:val="22"/>
              </w:rPr>
              <w:t>Class 8</w:t>
            </w:r>
          </w:p>
        </w:tc>
        <w:tc>
          <w:tcPr>
            <w:tcW w:w="9109" w:type="dxa"/>
            <w:gridSpan w:val="2"/>
          </w:tcPr>
          <w:p w:rsidR="00391229" w:rsidRPr="00923961" w:rsidRDefault="00391229" w:rsidP="00391229">
            <w:pPr>
              <w:rPr>
                <w:rFonts w:asciiTheme="minorHAnsi" w:hAnsiTheme="minorHAnsi"/>
                <w:color w:val="000000" w:themeColor="text1"/>
                <w:sz w:val="22"/>
                <w:szCs w:val="22"/>
              </w:rPr>
            </w:pPr>
            <w:r w:rsidRPr="00923961">
              <w:rPr>
                <w:rFonts w:asciiTheme="minorHAnsi" w:hAnsiTheme="minorHAnsi"/>
                <w:b/>
                <w:color w:val="000000" w:themeColor="text1"/>
                <w:sz w:val="22"/>
                <w:szCs w:val="22"/>
              </w:rPr>
              <w:t>Final draft of Unit 1 essay due (4 pages)</w:t>
            </w:r>
            <w:r w:rsidRPr="00923961">
              <w:rPr>
                <w:rFonts w:asciiTheme="minorHAnsi" w:hAnsiTheme="minorHAnsi"/>
                <w:color w:val="000000" w:themeColor="text1"/>
                <w:sz w:val="22"/>
                <w:szCs w:val="22"/>
              </w:rPr>
              <w:t xml:space="preserve">. </w:t>
            </w:r>
          </w:p>
          <w:p w:rsidR="00391229" w:rsidRPr="00923961" w:rsidRDefault="00391229" w:rsidP="00391229">
            <w:pPr>
              <w:rPr>
                <w:rFonts w:asciiTheme="minorHAnsi" w:hAnsiTheme="minorHAnsi"/>
                <w:color w:val="000000" w:themeColor="text1"/>
                <w:sz w:val="22"/>
                <w:szCs w:val="22"/>
              </w:rPr>
            </w:pPr>
            <w:r w:rsidRPr="00923961">
              <w:rPr>
                <w:rFonts w:asciiTheme="minorHAnsi" w:hAnsiTheme="minorHAnsi"/>
                <w:color w:val="000000" w:themeColor="text1"/>
                <w:sz w:val="22"/>
                <w:szCs w:val="22"/>
              </w:rPr>
              <w:t>In-class Editing: use</w:t>
            </w:r>
            <w:r>
              <w:rPr>
                <w:rFonts w:asciiTheme="minorHAnsi" w:hAnsiTheme="minorHAnsi"/>
                <w:color w:val="000000" w:themeColor="text1"/>
                <w:sz w:val="22"/>
                <w:szCs w:val="22"/>
              </w:rPr>
              <w:t xml:space="preserve"> </w:t>
            </w:r>
            <w:r w:rsidRPr="00071245">
              <w:rPr>
                <w:rFonts w:asciiTheme="minorHAnsi" w:hAnsiTheme="minorHAnsi"/>
                <w:color w:val="7030A0"/>
                <w:sz w:val="22"/>
                <w:szCs w:val="22"/>
              </w:rPr>
              <w:t>Toolkits 5.8</w:t>
            </w:r>
            <w:r w:rsidRPr="00071245">
              <w:rPr>
                <w:rFonts w:asciiTheme="minorHAnsi" w:hAnsiTheme="minorHAnsi"/>
                <w:color w:val="7030A0"/>
                <w:sz w:val="22"/>
                <w:szCs w:val="22"/>
              </w:rPr>
              <w:t>: How to Refer to Authors and Texts</w:t>
            </w:r>
            <w:r w:rsidRPr="00923961">
              <w:rPr>
                <w:rFonts w:asciiTheme="minorHAnsi" w:hAnsiTheme="minorHAnsi"/>
                <w:color w:val="000000" w:themeColor="text1"/>
                <w:sz w:val="22"/>
                <w:szCs w:val="22"/>
              </w:rPr>
              <w:t xml:space="preserve">, </w:t>
            </w:r>
            <w:r w:rsidRPr="00071245">
              <w:rPr>
                <w:rFonts w:asciiTheme="minorHAnsi" w:hAnsiTheme="minorHAnsi"/>
                <w:color w:val="7030A0"/>
                <w:sz w:val="22"/>
                <w:szCs w:val="22"/>
              </w:rPr>
              <w:t>5.9</w:t>
            </w:r>
            <w:r w:rsidRPr="00071245">
              <w:rPr>
                <w:rFonts w:asciiTheme="minorHAnsi" w:hAnsiTheme="minorHAnsi"/>
                <w:color w:val="7030A0"/>
                <w:sz w:val="22"/>
                <w:szCs w:val="22"/>
              </w:rPr>
              <w:t>: Using Signal Phrases</w:t>
            </w:r>
            <w:r>
              <w:rPr>
                <w:rFonts w:asciiTheme="minorHAnsi" w:hAnsiTheme="minorHAnsi"/>
                <w:color w:val="000000" w:themeColor="text1"/>
                <w:sz w:val="22"/>
                <w:szCs w:val="22"/>
              </w:rPr>
              <w:t>, and</w:t>
            </w:r>
            <w:r w:rsidRPr="00923961">
              <w:rPr>
                <w:rFonts w:asciiTheme="minorHAnsi" w:hAnsiTheme="minorHAnsi"/>
                <w:color w:val="000000" w:themeColor="text1"/>
                <w:sz w:val="22"/>
                <w:szCs w:val="22"/>
              </w:rPr>
              <w:t xml:space="preserve"> </w:t>
            </w:r>
            <w:r w:rsidRPr="00071245">
              <w:rPr>
                <w:rFonts w:asciiTheme="minorHAnsi" w:hAnsiTheme="minorHAnsi"/>
                <w:color w:val="7030A0"/>
                <w:sz w:val="22"/>
                <w:szCs w:val="22"/>
              </w:rPr>
              <w:t>5.10</w:t>
            </w:r>
            <w:r w:rsidRPr="00071245">
              <w:rPr>
                <w:rFonts w:asciiTheme="minorHAnsi" w:hAnsiTheme="minorHAnsi"/>
                <w:color w:val="7030A0"/>
                <w:sz w:val="22"/>
                <w:szCs w:val="22"/>
              </w:rPr>
              <w:t>: Quotation Format Guidelines</w:t>
            </w:r>
            <w:r w:rsidRPr="00071245">
              <w:rPr>
                <w:rFonts w:asciiTheme="minorHAnsi" w:hAnsiTheme="minorHAnsi"/>
                <w:color w:val="7030A0"/>
                <w:sz w:val="22"/>
                <w:szCs w:val="22"/>
              </w:rPr>
              <w:t xml:space="preserve"> </w:t>
            </w:r>
            <w:r w:rsidRPr="00923961">
              <w:rPr>
                <w:rFonts w:asciiTheme="minorHAnsi" w:hAnsiTheme="minorHAnsi"/>
                <w:color w:val="000000" w:themeColor="text1"/>
                <w:sz w:val="22"/>
                <w:szCs w:val="22"/>
              </w:rPr>
              <w:t>to edit your final draft before turning it in.</w:t>
            </w:r>
          </w:p>
          <w:p w:rsidR="00391229" w:rsidRPr="00923961" w:rsidRDefault="00391229" w:rsidP="00391229">
            <w:pPr>
              <w:rPr>
                <w:rFonts w:asciiTheme="minorHAnsi" w:hAnsiTheme="minorHAnsi"/>
                <w:b/>
                <w:color w:val="000000" w:themeColor="text1"/>
                <w:sz w:val="22"/>
                <w:szCs w:val="22"/>
              </w:rPr>
            </w:pPr>
            <w:r w:rsidRPr="00923961">
              <w:rPr>
                <w:rFonts w:asciiTheme="minorHAnsi" w:hAnsiTheme="minorHAnsi"/>
                <w:bCs/>
                <w:color w:val="000000" w:themeColor="text1"/>
                <w:sz w:val="22"/>
                <w:szCs w:val="22"/>
              </w:rPr>
              <w:t>Start unit 2 (watch Henry Evans TED talk)</w:t>
            </w:r>
          </w:p>
        </w:tc>
      </w:tr>
      <w:tr w:rsidR="00391229" w:rsidRPr="00923961" w:rsidTr="00C53E5D">
        <w:tc>
          <w:tcPr>
            <w:tcW w:w="1236" w:type="dxa"/>
          </w:tcPr>
          <w:p w:rsidR="00391229" w:rsidRPr="00923961" w:rsidRDefault="00391229" w:rsidP="00391229">
            <w:pPr>
              <w:rPr>
                <w:rFonts w:asciiTheme="minorHAnsi" w:hAnsiTheme="minorHAnsi"/>
                <w:b/>
                <w:sz w:val="22"/>
                <w:szCs w:val="22"/>
              </w:rPr>
            </w:pPr>
            <w:r w:rsidRPr="00923961">
              <w:rPr>
                <w:rFonts w:asciiTheme="minorHAnsi" w:hAnsiTheme="minorHAnsi"/>
                <w:b/>
                <w:sz w:val="22"/>
                <w:szCs w:val="22"/>
              </w:rPr>
              <w:t>Unit 2</w:t>
            </w:r>
          </w:p>
        </w:tc>
        <w:tc>
          <w:tcPr>
            <w:tcW w:w="9109" w:type="dxa"/>
            <w:gridSpan w:val="2"/>
            <w:vAlign w:val="center"/>
          </w:tcPr>
          <w:p w:rsidR="00680A06" w:rsidRDefault="00680A06" w:rsidP="00391229">
            <w:pPr>
              <w:jc w:val="center"/>
              <w:rPr>
                <w:rFonts w:asciiTheme="minorHAnsi" w:eastAsia="Calibri" w:hAnsiTheme="minorHAnsi"/>
                <w:b/>
                <w:color w:val="000000" w:themeColor="text1"/>
                <w:sz w:val="22"/>
                <w:szCs w:val="22"/>
              </w:rPr>
            </w:pPr>
          </w:p>
          <w:p w:rsidR="00391229" w:rsidRPr="00923961" w:rsidRDefault="00391229" w:rsidP="00391229">
            <w:pPr>
              <w:jc w:val="center"/>
              <w:rPr>
                <w:rFonts w:asciiTheme="minorHAnsi" w:eastAsia="Calibri" w:hAnsiTheme="minorHAnsi"/>
                <w:b/>
                <w:color w:val="000000" w:themeColor="text1"/>
                <w:sz w:val="22"/>
                <w:szCs w:val="22"/>
              </w:rPr>
            </w:pPr>
            <w:r w:rsidRPr="00923961">
              <w:rPr>
                <w:rFonts w:asciiTheme="minorHAnsi" w:eastAsia="Calibri" w:hAnsiTheme="minorHAnsi"/>
                <w:b/>
                <w:color w:val="000000" w:themeColor="text1"/>
                <w:sz w:val="22"/>
                <w:szCs w:val="22"/>
              </w:rPr>
              <w:t>Abilities and Disabilities</w:t>
            </w:r>
          </w:p>
          <w:p w:rsidR="00391229" w:rsidRPr="00923961" w:rsidRDefault="00391229" w:rsidP="00391229">
            <w:pPr>
              <w:jc w:val="center"/>
              <w:rPr>
                <w:rFonts w:asciiTheme="minorHAnsi" w:eastAsia="Calibri" w:hAnsiTheme="minorHAnsi"/>
                <w:b/>
                <w:color w:val="000000" w:themeColor="text1"/>
                <w:sz w:val="22"/>
                <w:szCs w:val="22"/>
              </w:rPr>
            </w:pPr>
          </w:p>
        </w:tc>
      </w:tr>
      <w:tr w:rsidR="004F3604" w:rsidRPr="00923961" w:rsidTr="00C53E5D">
        <w:tc>
          <w:tcPr>
            <w:tcW w:w="1236" w:type="dxa"/>
          </w:tcPr>
          <w:p w:rsidR="004F3604" w:rsidRPr="00923961" w:rsidRDefault="004F3604" w:rsidP="00391229">
            <w:pPr>
              <w:rPr>
                <w:rFonts w:asciiTheme="minorHAnsi" w:hAnsiTheme="minorHAnsi"/>
                <w:b/>
                <w:sz w:val="22"/>
                <w:szCs w:val="22"/>
              </w:rPr>
            </w:pPr>
            <w:r w:rsidRPr="00923961">
              <w:rPr>
                <w:rFonts w:asciiTheme="minorHAnsi" w:hAnsiTheme="minorHAnsi"/>
                <w:b/>
                <w:sz w:val="22"/>
                <w:szCs w:val="22"/>
              </w:rPr>
              <w:t>Class 9</w:t>
            </w:r>
          </w:p>
        </w:tc>
        <w:tc>
          <w:tcPr>
            <w:tcW w:w="5599" w:type="dxa"/>
          </w:tcPr>
          <w:p w:rsidR="004F3604" w:rsidRPr="00923961" w:rsidRDefault="004F3604" w:rsidP="00391229">
            <w:pPr>
              <w:rPr>
                <w:rFonts w:asciiTheme="minorHAnsi" w:eastAsia="Times New Roman" w:hAnsiTheme="minorHAnsi"/>
                <w:sz w:val="22"/>
                <w:szCs w:val="22"/>
              </w:rPr>
            </w:pPr>
            <w:r w:rsidRPr="00923961">
              <w:rPr>
                <w:rFonts w:asciiTheme="minorHAnsi" w:eastAsia="Times New Roman" w:hAnsiTheme="minorHAnsi"/>
                <w:b/>
                <w:bCs/>
                <w:sz w:val="22"/>
                <w:szCs w:val="22"/>
              </w:rPr>
              <w:t xml:space="preserve">Reading Assignment: </w:t>
            </w:r>
            <w:r w:rsidRPr="00923961">
              <w:rPr>
                <w:rFonts w:asciiTheme="minorHAnsi" w:eastAsia="Times New Roman" w:hAnsiTheme="minorHAnsi"/>
                <w:b/>
                <w:sz w:val="22"/>
                <w:szCs w:val="22"/>
              </w:rPr>
              <w:t>Joann Ellison Rodgers</w:t>
            </w:r>
            <w:r w:rsidRPr="00923961">
              <w:rPr>
                <w:rFonts w:asciiTheme="minorHAnsi" w:eastAsia="Times New Roman" w:hAnsiTheme="minorHAnsi"/>
                <w:sz w:val="22"/>
                <w:szCs w:val="22"/>
              </w:rPr>
              <w:t>, “Cognitive Outlaws”</w:t>
            </w:r>
          </w:p>
          <w:p w:rsidR="00391229" w:rsidRDefault="004F3604" w:rsidP="00391229">
            <w:pPr>
              <w:rPr>
                <w:rFonts w:asciiTheme="minorHAnsi" w:eastAsia="Times New Roman" w:hAnsiTheme="minorHAnsi"/>
                <w:sz w:val="22"/>
                <w:szCs w:val="22"/>
              </w:rPr>
            </w:pPr>
            <w:r w:rsidRPr="00923961">
              <w:rPr>
                <w:rFonts w:asciiTheme="minorHAnsi" w:eastAsia="Times New Roman" w:hAnsiTheme="minorHAnsi"/>
                <w:b/>
                <w:sz w:val="22"/>
                <w:szCs w:val="22"/>
              </w:rPr>
              <w:t>Temple Grandin</w:t>
            </w:r>
            <w:r w:rsidRPr="00923961">
              <w:rPr>
                <w:rFonts w:asciiTheme="minorHAnsi" w:eastAsia="Times New Roman" w:hAnsiTheme="minorHAnsi"/>
                <w:sz w:val="22"/>
                <w:szCs w:val="22"/>
              </w:rPr>
              <w:t>, “Thinking in Pictures”</w:t>
            </w:r>
          </w:p>
          <w:p w:rsidR="004F3604" w:rsidRPr="00923961" w:rsidRDefault="004F3604" w:rsidP="00391229">
            <w:pPr>
              <w:rPr>
                <w:rFonts w:asciiTheme="minorHAnsi" w:eastAsia="Times New Roman" w:hAnsiTheme="minorHAnsi"/>
                <w:sz w:val="22"/>
                <w:szCs w:val="22"/>
              </w:rPr>
            </w:pPr>
            <w:r w:rsidRPr="00923961">
              <w:rPr>
                <w:rFonts w:asciiTheme="minorHAnsi" w:hAnsiTheme="minorHAnsi"/>
                <w:b/>
                <w:color w:val="000000"/>
                <w:sz w:val="22"/>
                <w:szCs w:val="22"/>
              </w:rPr>
              <w:t>Brian Eule</w:t>
            </w:r>
            <w:r w:rsidRPr="00923961">
              <w:rPr>
                <w:rFonts w:asciiTheme="minorHAnsi" w:hAnsiTheme="minorHAnsi"/>
                <w:color w:val="000000"/>
                <w:sz w:val="22"/>
                <w:szCs w:val="22"/>
              </w:rPr>
              <w:t>, “I Was Trapped in My Own Body”</w:t>
            </w:r>
          </w:p>
          <w:p w:rsidR="004F3604" w:rsidRPr="00966F8E" w:rsidRDefault="004F3604" w:rsidP="00391229">
            <w:pPr>
              <w:autoSpaceDE w:val="0"/>
              <w:autoSpaceDN w:val="0"/>
              <w:adjustRightInd w:val="0"/>
              <w:rPr>
                <w:rFonts w:asciiTheme="minorHAnsi" w:eastAsia="Times New Roman" w:hAnsiTheme="minorHAnsi"/>
                <w:sz w:val="22"/>
                <w:szCs w:val="22"/>
              </w:rPr>
            </w:pPr>
          </w:p>
        </w:tc>
        <w:tc>
          <w:tcPr>
            <w:tcW w:w="3510" w:type="dxa"/>
          </w:tcPr>
          <w:p w:rsidR="004F3604" w:rsidRDefault="004F3604" w:rsidP="00391229">
            <w:pPr>
              <w:rPr>
                <w:rFonts w:asciiTheme="minorHAnsi" w:hAnsiTheme="minorHAnsi"/>
                <w:sz w:val="22"/>
                <w:szCs w:val="22"/>
              </w:rPr>
            </w:pPr>
            <w:r w:rsidRPr="00923961">
              <w:rPr>
                <w:rFonts w:asciiTheme="minorHAnsi" w:hAnsiTheme="minorHAnsi"/>
                <w:sz w:val="22"/>
                <w:szCs w:val="22"/>
              </w:rPr>
              <w:t>Reading critically practice: Use selected reading for this week’s readings.</w:t>
            </w:r>
          </w:p>
          <w:p w:rsidR="00966F8E" w:rsidRDefault="00966F8E" w:rsidP="00391229">
            <w:pPr>
              <w:rPr>
                <w:rFonts w:asciiTheme="minorHAnsi" w:hAnsiTheme="minorHAnsi"/>
                <w:sz w:val="22"/>
                <w:szCs w:val="22"/>
              </w:rPr>
            </w:pPr>
          </w:p>
          <w:p w:rsidR="00966F8E" w:rsidRPr="00AD6AB5" w:rsidRDefault="00966F8E" w:rsidP="00391229">
            <w:pPr>
              <w:rPr>
                <w:rFonts w:asciiTheme="minorHAnsi" w:hAnsiTheme="minorHAnsi"/>
                <w:color w:val="7030A0"/>
                <w:sz w:val="22"/>
                <w:szCs w:val="22"/>
              </w:rPr>
            </w:pPr>
            <w:r w:rsidRPr="00AD6AB5">
              <w:rPr>
                <w:rFonts w:asciiTheme="minorHAnsi" w:hAnsiTheme="minorHAnsi"/>
                <w:color w:val="7030A0"/>
                <w:sz w:val="22"/>
                <w:szCs w:val="22"/>
              </w:rPr>
              <w:t>Toolkit 1.7: Decoding Narratives</w:t>
            </w:r>
          </w:p>
          <w:p w:rsidR="00966F8E" w:rsidRPr="00AD6AB5" w:rsidRDefault="00966F8E" w:rsidP="00391229">
            <w:pPr>
              <w:rPr>
                <w:rFonts w:asciiTheme="minorHAnsi" w:hAnsiTheme="minorHAnsi"/>
                <w:color w:val="7030A0"/>
                <w:sz w:val="22"/>
                <w:szCs w:val="22"/>
              </w:rPr>
            </w:pPr>
            <w:r w:rsidRPr="00AD6AB5">
              <w:rPr>
                <w:rFonts w:asciiTheme="minorHAnsi" w:hAnsiTheme="minorHAnsi"/>
                <w:color w:val="7030A0"/>
                <w:sz w:val="22"/>
                <w:szCs w:val="22"/>
              </w:rPr>
              <w:t>Toolkit 1.8: Decoding Reports</w:t>
            </w:r>
          </w:p>
          <w:p w:rsidR="00966F8E" w:rsidRPr="00AD6AB5" w:rsidRDefault="00966F8E" w:rsidP="00391229">
            <w:pPr>
              <w:rPr>
                <w:rFonts w:asciiTheme="minorHAnsi" w:hAnsiTheme="minorHAnsi"/>
                <w:color w:val="7030A0"/>
                <w:sz w:val="22"/>
                <w:szCs w:val="22"/>
              </w:rPr>
            </w:pPr>
            <w:r w:rsidRPr="00AD6AB5">
              <w:rPr>
                <w:rFonts w:asciiTheme="minorHAnsi" w:hAnsiTheme="minorHAnsi"/>
                <w:color w:val="7030A0"/>
                <w:sz w:val="22"/>
                <w:szCs w:val="22"/>
              </w:rPr>
              <w:t>Toolkit 1.9: Decoding Analytic Texts</w:t>
            </w:r>
          </w:p>
          <w:p w:rsidR="00966F8E" w:rsidRPr="00923961" w:rsidRDefault="00966F8E" w:rsidP="00391229">
            <w:pPr>
              <w:rPr>
                <w:rFonts w:asciiTheme="minorHAnsi" w:hAnsiTheme="minorHAnsi"/>
                <w:sz w:val="22"/>
                <w:szCs w:val="22"/>
              </w:rPr>
            </w:pPr>
            <w:r w:rsidRPr="00AD6AB5">
              <w:rPr>
                <w:rFonts w:asciiTheme="minorHAnsi" w:hAnsiTheme="minorHAnsi"/>
                <w:color w:val="7030A0"/>
                <w:sz w:val="22"/>
                <w:szCs w:val="22"/>
              </w:rPr>
              <w:t>Toolkit 1.10: Decoding Arguments</w:t>
            </w:r>
          </w:p>
        </w:tc>
      </w:tr>
      <w:tr w:rsidR="00AD6AB5" w:rsidRPr="00923961" w:rsidTr="00C53E5D">
        <w:tc>
          <w:tcPr>
            <w:tcW w:w="1236" w:type="dxa"/>
          </w:tcPr>
          <w:p w:rsidR="00AD6AB5" w:rsidRPr="00923961" w:rsidRDefault="00AD6AB5" w:rsidP="00391229">
            <w:pPr>
              <w:rPr>
                <w:b/>
              </w:rPr>
            </w:pPr>
          </w:p>
        </w:tc>
        <w:tc>
          <w:tcPr>
            <w:tcW w:w="5599" w:type="dxa"/>
          </w:tcPr>
          <w:p w:rsidR="00AD6AB5" w:rsidRPr="00923961" w:rsidRDefault="00AD6AB5" w:rsidP="00391229">
            <w:pPr>
              <w:rPr>
                <w:rFonts w:eastAsia="Times New Roman"/>
                <w:b/>
                <w:bCs/>
              </w:rPr>
            </w:pPr>
          </w:p>
        </w:tc>
        <w:tc>
          <w:tcPr>
            <w:tcW w:w="3510" w:type="dxa"/>
          </w:tcPr>
          <w:p w:rsidR="00AD6AB5" w:rsidRPr="00923961" w:rsidRDefault="00AD6AB5" w:rsidP="00391229"/>
        </w:tc>
      </w:tr>
      <w:tr w:rsidR="00391229" w:rsidRPr="00923961" w:rsidTr="00C53E5D">
        <w:tc>
          <w:tcPr>
            <w:tcW w:w="1236" w:type="dxa"/>
          </w:tcPr>
          <w:p w:rsidR="00391229" w:rsidRPr="00923961" w:rsidRDefault="00391229" w:rsidP="00391229">
            <w:pPr>
              <w:rPr>
                <w:rFonts w:asciiTheme="minorHAnsi" w:hAnsiTheme="minorHAnsi"/>
                <w:b/>
                <w:sz w:val="22"/>
                <w:szCs w:val="22"/>
              </w:rPr>
            </w:pPr>
            <w:r w:rsidRPr="00923961">
              <w:rPr>
                <w:rFonts w:asciiTheme="minorHAnsi" w:hAnsiTheme="minorHAnsi"/>
                <w:b/>
                <w:sz w:val="22"/>
                <w:szCs w:val="22"/>
              </w:rPr>
              <w:t>Class 10</w:t>
            </w:r>
          </w:p>
        </w:tc>
        <w:tc>
          <w:tcPr>
            <w:tcW w:w="9109" w:type="dxa"/>
            <w:gridSpan w:val="2"/>
          </w:tcPr>
          <w:p w:rsidR="00391229" w:rsidRPr="00923961" w:rsidRDefault="00391229" w:rsidP="00391229">
            <w:pPr>
              <w:rPr>
                <w:rFonts w:asciiTheme="minorHAnsi" w:eastAsia="Times New Roman" w:hAnsiTheme="minorHAnsi"/>
                <w:sz w:val="22"/>
                <w:szCs w:val="22"/>
              </w:rPr>
            </w:pPr>
            <w:r w:rsidRPr="00923961">
              <w:rPr>
                <w:rFonts w:asciiTheme="minorHAnsi" w:eastAsia="Times New Roman" w:hAnsiTheme="minorHAnsi"/>
                <w:b/>
                <w:sz w:val="22"/>
                <w:szCs w:val="22"/>
              </w:rPr>
              <w:t>Rosemary Mahoney</w:t>
            </w:r>
            <w:r w:rsidRPr="00923961">
              <w:rPr>
                <w:rFonts w:asciiTheme="minorHAnsi" w:eastAsia="Times New Roman" w:hAnsiTheme="minorHAnsi"/>
                <w:sz w:val="22"/>
                <w:szCs w:val="22"/>
              </w:rPr>
              <w:t>, “Why Do We Fear the Blind?” (16-20)</w:t>
            </w:r>
          </w:p>
          <w:p w:rsidR="00391229" w:rsidRDefault="00391229" w:rsidP="00391229">
            <w:pPr>
              <w:rPr>
                <w:rFonts w:asciiTheme="minorHAnsi" w:eastAsia="Times New Roman" w:hAnsiTheme="minorHAnsi"/>
                <w:sz w:val="22"/>
                <w:szCs w:val="22"/>
              </w:rPr>
            </w:pPr>
            <w:r w:rsidRPr="00923961">
              <w:rPr>
                <w:rFonts w:asciiTheme="minorHAnsi" w:eastAsia="Times New Roman" w:hAnsiTheme="minorHAnsi"/>
                <w:b/>
                <w:sz w:val="22"/>
                <w:szCs w:val="22"/>
              </w:rPr>
              <w:t>Udoka Okafor</w:t>
            </w:r>
            <w:r w:rsidRPr="00923961">
              <w:rPr>
                <w:rFonts w:asciiTheme="minorHAnsi" w:eastAsia="Times New Roman" w:hAnsiTheme="minorHAnsi"/>
                <w:sz w:val="22"/>
                <w:szCs w:val="22"/>
              </w:rPr>
              <w:t>, “On Living With Depression, and the Dangers of Our Culture of Silence” (25-27)</w:t>
            </w:r>
          </w:p>
          <w:p w:rsidR="00391229" w:rsidRPr="00923961" w:rsidRDefault="00391229" w:rsidP="00391229">
            <w:pPr>
              <w:rPr>
                <w:rFonts w:asciiTheme="minorHAnsi" w:eastAsia="Times New Roman" w:hAnsiTheme="minorHAnsi"/>
                <w:sz w:val="22"/>
                <w:szCs w:val="22"/>
              </w:rPr>
            </w:pPr>
            <w:r w:rsidRPr="00923961">
              <w:rPr>
                <w:rFonts w:asciiTheme="minorHAnsi" w:hAnsiTheme="minorHAnsi"/>
                <w:b/>
                <w:color w:val="000000"/>
                <w:sz w:val="22"/>
                <w:szCs w:val="22"/>
              </w:rPr>
              <w:t>Scott Barry Kaufman</w:t>
            </w:r>
            <w:r w:rsidRPr="00923961">
              <w:rPr>
                <w:rFonts w:asciiTheme="minorHAnsi" w:hAnsiTheme="minorHAnsi"/>
                <w:color w:val="000000"/>
                <w:sz w:val="22"/>
                <w:szCs w:val="22"/>
              </w:rPr>
              <w:t>, “The Creative Gifts of ADHD”</w:t>
            </w:r>
          </w:p>
          <w:p w:rsidR="00391229" w:rsidRPr="00923961" w:rsidRDefault="00391229" w:rsidP="00391229">
            <w:pPr>
              <w:rPr>
                <w:rFonts w:asciiTheme="minorHAnsi" w:eastAsia="Times New Roman" w:hAnsiTheme="minorHAnsi"/>
                <w:sz w:val="22"/>
                <w:szCs w:val="22"/>
              </w:rPr>
            </w:pPr>
            <w:r w:rsidRPr="00923961">
              <w:rPr>
                <w:rFonts w:asciiTheme="minorHAnsi" w:eastAsia="Times New Roman" w:hAnsiTheme="minorHAnsi"/>
                <w:b/>
                <w:bCs/>
                <w:sz w:val="22"/>
                <w:szCs w:val="22"/>
              </w:rPr>
              <w:t xml:space="preserve">Writing Assignment: </w:t>
            </w:r>
            <w:r w:rsidRPr="00923961">
              <w:rPr>
                <w:rFonts w:asciiTheme="minorHAnsi" w:eastAsia="Times New Roman" w:hAnsiTheme="minorHAnsi"/>
                <w:sz w:val="22"/>
                <w:szCs w:val="22"/>
              </w:rPr>
              <w:t xml:space="preserve">Although writing about different subjects, Mahoney, Okafor, and Kaufman express concerns over stereotypes about people with disabilities. Write a response in which you consider </w:t>
            </w:r>
            <w:r>
              <w:rPr>
                <w:rFonts w:asciiTheme="minorHAnsi" w:eastAsia="Times New Roman" w:hAnsiTheme="minorHAnsi"/>
                <w:sz w:val="22"/>
                <w:szCs w:val="22"/>
              </w:rPr>
              <w:t xml:space="preserve">two of </w:t>
            </w:r>
            <w:r w:rsidRPr="00923961">
              <w:rPr>
                <w:rFonts w:asciiTheme="minorHAnsi" w:eastAsia="Times New Roman" w:hAnsiTheme="minorHAnsi"/>
                <w:sz w:val="22"/>
                <w:szCs w:val="22"/>
              </w:rPr>
              <w:t>the authors’ arguments, answering the following questions: What are the writers’ main points? Why are the main points significant? (That is, why are these points worth making? Why are they important to the writers?) What are the two or three most compelling points of evidence or logic the authors offer in support? Are they successful in making the case that stereotypes about disabilities exist and are a problem? Why or why not? (1½-2 pages total; answer in paragraph form)</w:t>
            </w:r>
          </w:p>
          <w:p w:rsidR="00391229" w:rsidRPr="00923961" w:rsidRDefault="00391229" w:rsidP="00391229">
            <w:pPr>
              <w:rPr>
                <w:rFonts w:asciiTheme="minorHAnsi" w:hAnsiTheme="minorHAnsi"/>
                <w:sz w:val="22"/>
                <w:szCs w:val="22"/>
              </w:rPr>
            </w:pPr>
          </w:p>
        </w:tc>
      </w:tr>
      <w:tr w:rsidR="004F3604" w:rsidRPr="00923961" w:rsidTr="00C53E5D">
        <w:tc>
          <w:tcPr>
            <w:tcW w:w="1236" w:type="dxa"/>
          </w:tcPr>
          <w:p w:rsidR="004F3604" w:rsidRPr="00923961" w:rsidRDefault="004F3604" w:rsidP="00391229">
            <w:pPr>
              <w:rPr>
                <w:rFonts w:asciiTheme="minorHAnsi" w:hAnsiTheme="minorHAnsi"/>
                <w:sz w:val="22"/>
                <w:szCs w:val="22"/>
              </w:rPr>
            </w:pPr>
            <w:r w:rsidRPr="00923961">
              <w:rPr>
                <w:rFonts w:asciiTheme="minorHAnsi" w:hAnsiTheme="minorHAnsi"/>
                <w:b/>
                <w:sz w:val="22"/>
                <w:szCs w:val="22"/>
              </w:rPr>
              <w:t>Class 11</w:t>
            </w:r>
          </w:p>
        </w:tc>
        <w:tc>
          <w:tcPr>
            <w:tcW w:w="5599" w:type="dxa"/>
          </w:tcPr>
          <w:p w:rsidR="004F3604" w:rsidRPr="00923961" w:rsidRDefault="004F3604" w:rsidP="00391229">
            <w:pPr>
              <w:rPr>
                <w:rFonts w:asciiTheme="minorHAnsi" w:hAnsiTheme="minorHAnsi"/>
                <w:color w:val="000000" w:themeColor="text1"/>
                <w:sz w:val="22"/>
                <w:szCs w:val="22"/>
              </w:rPr>
            </w:pPr>
            <w:r w:rsidRPr="00923961">
              <w:rPr>
                <w:rFonts w:asciiTheme="minorHAnsi" w:hAnsiTheme="minorHAnsi"/>
                <w:b/>
                <w:color w:val="000000" w:themeColor="text1"/>
                <w:sz w:val="22"/>
                <w:szCs w:val="22"/>
              </w:rPr>
              <w:t xml:space="preserve">Writing Assignment: 1st draft of Disabilities Unit essay due </w:t>
            </w:r>
            <w:r w:rsidRPr="00923961">
              <w:rPr>
                <w:rFonts w:asciiTheme="minorHAnsi" w:hAnsiTheme="minorHAnsi"/>
                <w:color w:val="000000" w:themeColor="text1"/>
                <w:sz w:val="22"/>
                <w:szCs w:val="22"/>
              </w:rPr>
              <w:t>(at least 2 pages)</w:t>
            </w:r>
          </w:p>
          <w:p w:rsidR="00391229" w:rsidRDefault="004F3604" w:rsidP="00391229">
            <w:pPr>
              <w:rPr>
                <w:rFonts w:asciiTheme="minorHAnsi" w:hAnsiTheme="minorHAnsi"/>
                <w:sz w:val="22"/>
                <w:szCs w:val="22"/>
              </w:rPr>
            </w:pPr>
            <w:r w:rsidRPr="00923961">
              <w:rPr>
                <w:rFonts w:asciiTheme="minorHAnsi" w:hAnsiTheme="minorHAnsi"/>
                <w:color w:val="000000" w:themeColor="text1"/>
                <w:sz w:val="22"/>
                <w:szCs w:val="22"/>
              </w:rPr>
              <w:t xml:space="preserve">In class: </w:t>
            </w:r>
            <w:r w:rsidR="00391229">
              <w:rPr>
                <w:rFonts w:asciiTheme="minorHAnsi" w:hAnsiTheme="minorHAnsi"/>
                <w:sz w:val="22"/>
                <w:szCs w:val="22"/>
              </w:rPr>
              <w:t xml:space="preserve">discussion workshop </w:t>
            </w:r>
          </w:p>
          <w:p w:rsidR="004F3604" w:rsidRPr="00391229" w:rsidRDefault="004F3604" w:rsidP="00391229">
            <w:pPr>
              <w:rPr>
                <w:rFonts w:asciiTheme="minorHAnsi" w:hAnsiTheme="minorHAnsi"/>
                <w:color w:val="7030A0"/>
                <w:sz w:val="22"/>
                <w:szCs w:val="22"/>
              </w:rPr>
            </w:pPr>
            <w:r w:rsidRPr="00391229">
              <w:rPr>
                <w:rFonts w:asciiTheme="minorHAnsi" w:hAnsiTheme="minorHAnsi"/>
                <w:color w:val="7030A0"/>
                <w:sz w:val="22"/>
                <w:szCs w:val="22"/>
              </w:rPr>
              <w:t>Toolkit 2.12</w:t>
            </w:r>
            <w:r w:rsidR="00391229" w:rsidRPr="00391229">
              <w:rPr>
                <w:rFonts w:asciiTheme="minorHAnsi" w:hAnsiTheme="minorHAnsi"/>
                <w:color w:val="7030A0"/>
                <w:sz w:val="22"/>
                <w:szCs w:val="22"/>
              </w:rPr>
              <w:t>: Discussion and Analysis</w:t>
            </w:r>
          </w:p>
          <w:p w:rsidR="004F3604" w:rsidRPr="00923961" w:rsidRDefault="004F3604" w:rsidP="00391229">
            <w:pPr>
              <w:rPr>
                <w:rFonts w:asciiTheme="minorHAnsi" w:hAnsiTheme="minorHAnsi"/>
                <w:b/>
                <w:sz w:val="22"/>
                <w:szCs w:val="22"/>
              </w:rPr>
            </w:pPr>
          </w:p>
        </w:tc>
        <w:tc>
          <w:tcPr>
            <w:tcW w:w="3510" w:type="dxa"/>
          </w:tcPr>
          <w:p w:rsidR="004F3604" w:rsidRPr="00923961" w:rsidRDefault="004F3604" w:rsidP="00391229">
            <w:pPr>
              <w:rPr>
                <w:rFonts w:asciiTheme="minorHAnsi" w:hAnsiTheme="minorHAnsi"/>
                <w:color w:val="000000" w:themeColor="text1"/>
                <w:sz w:val="22"/>
                <w:szCs w:val="22"/>
              </w:rPr>
            </w:pPr>
            <w:r w:rsidRPr="00923961">
              <w:rPr>
                <w:rFonts w:asciiTheme="minorHAnsi" w:hAnsiTheme="minorHAnsi"/>
                <w:color w:val="000000" w:themeColor="text1"/>
                <w:sz w:val="22"/>
                <w:szCs w:val="22"/>
              </w:rPr>
              <w:t>Responding to the Essay 2 prompt, drafting, and revising</w:t>
            </w:r>
          </w:p>
        </w:tc>
      </w:tr>
      <w:tr w:rsidR="004F3604" w:rsidRPr="00923961" w:rsidTr="00C53E5D">
        <w:tc>
          <w:tcPr>
            <w:tcW w:w="1236" w:type="dxa"/>
          </w:tcPr>
          <w:p w:rsidR="004F3604" w:rsidRPr="00923961" w:rsidRDefault="004F3604" w:rsidP="00391229">
            <w:pPr>
              <w:rPr>
                <w:rFonts w:asciiTheme="minorHAnsi" w:hAnsiTheme="minorHAnsi"/>
                <w:b/>
                <w:sz w:val="22"/>
                <w:szCs w:val="22"/>
              </w:rPr>
            </w:pPr>
            <w:r w:rsidRPr="00923961">
              <w:rPr>
                <w:rFonts w:asciiTheme="minorHAnsi" w:hAnsiTheme="minorHAnsi"/>
                <w:b/>
                <w:sz w:val="22"/>
                <w:szCs w:val="22"/>
              </w:rPr>
              <w:t>Class 12</w:t>
            </w:r>
          </w:p>
        </w:tc>
        <w:tc>
          <w:tcPr>
            <w:tcW w:w="5599" w:type="dxa"/>
          </w:tcPr>
          <w:p w:rsidR="004F3604" w:rsidRPr="00923961" w:rsidRDefault="004F3604" w:rsidP="00391229">
            <w:pPr>
              <w:rPr>
                <w:rFonts w:asciiTheme="minorHAnsi" w:hAnsiTheme="minorHAnsi"/>
                <w:b/>
                <w:sz w:val="22"/>
                <w:szCs w:val="22"/>
              </w:rPr>
            </w:pPr>
            <w:r w:rsidRPr="00923961">
              <w:rPr>
                <w:rFonts w:asciiTheme="minorHAnsi" w:hAnsiTheme="minorHAnsi"/>
                <w:b/>
                <w:color w:val="000000" w:themeColor="text1"/>
                <w:sz w:val="22"/>
                <w:szCs w:val="22"/>
              </w:rPr>
              <w:t xml:space="preserve">Writing Assignment: 2nd draft of Disabilities Unit due </w:t>
            </w:r>
            <w:r w:rsidRPr="00923961">
              <w:rPr>
                <w:rFonts w:asciiTheme="minorHAnsi" w:hAnsiTheme="minorHAnsi"/>
                <w:color w:val="000000" w:themeColor="text1"/>
                <w:sz w:val="22"/>
                <w:szCs w:val="22"/>
              </w:rPr>
              <w:t>(at least 3-4 pages)</w:t>
            </w:r>
          </w:p>
          <w:p w:rsidR="00391229" w:rsidRDefault="004F3604" w:rsidP="00391229">
            <w:pPr>
              <w:rPr>
                <w:rFonts w:asciiTheme="minorHAnsi" w:hAnsiTheme="minorHAnsi"/>
                <w:color w:val="000000" w:themeColor="text1"/>
                <w:sz w:val="22"/>
                <w:szCs w:val="22"/>
              </w:rPr>
            </w:pPr>
            <w:r w:rsidRPr="00923961">
              <w:rPr>
                <w:rFonts w:asciiTheme="minorHAnsi" w:hAnsiTheme="minorHAnsi"/>
                <w:color w:val="000000" w:themeColor="text1"/>
                <w:sz w:val="22"/>
                <w:szCs w:val="22"/>
              </w:rPr>
              <w:t xml:space="preserve">In class: </w:t>
            </w:r>
            <w:r w:rsidR="00391229" w:rsidRPr="00391229">
              <w:rPr>
                <w:rFonts w:asciiTheme="minorHAnsi" w:hAnsiTheme="minorHAnsi"/>
                <w:color w:val="7030A0"/>
                <w:sz w:val="22"/>
                <w:szCs w:val="22"/>
              </w:rPr>
              <w:t xml:space="preserve">Toolkit 2.6: Quote Sandwiches </w:t>
            </w:r>
          </w:p>
          <w:p w:rsidR="004F3604" w:rsidRPr="00923961" w:rsidRDefault="00391229" w:rsidP="00391229">
            <w:pPr>
              <w:rPr>
                <w:rFonts w:asciiTheme="minorHAnsi" w:hAnsiTheme="minorHAnsi"/>
                <w:color w:val="000000" w:themeColor="text1"/>
                <w:sz w:val="22"/>
                <w:szCs w:val="22"/>
              </w:rPr>
            </w:pPr>
            <w:r w:rsidRPr="00391229">
              <w:rPr>
                <w:rFonts w:asciiTheme="minorHAnsi" w:hAnsiTheme="minorHAnsi"/>
                <w:color w:val="7030A0"/>
                <w:sz w:val="22"/>
                <w:szCs w:val="22"/>
              </w:rPr>
              <w:t>Toolkit 4.4: Peer Review for Paper Development</w:t>
            </w:r>
          </w:p>
          <w:p w:rsidR="004F3604" w:rsidRPr="00923961" w:rsidRDefault="004F3604" w:rsidP="00391229">
            <w:pPr>
              <w:rPr>
                <w:rFonts w:asciiTheme="minorHAnsi" w:hAnsiTheme="minorHAnsi"/>
                <w:color w:val="000000" w:themeColor="text1"/>
                <w:sz w:val="22"/>
                <w:szCs w:val="22"/>
              </w:rPr>
            </w:pPr>
          </w:p>
        </w:tc>
        <w:tc>
          <w:tcPr>
            <w:tcW w:w="3510" w:type="dxa"/>
          </w:tcPr>
          <w:p w:rsidR="004F3604" w:rsidRPr="00923961" w:rsidRDefault="00AD6AB5" w:rsidP="00391229">
            <w:pPr>
              <w:rPr>
                <w:rFonts w:asciiTheme="minorHAnsi" w:hAnsiTheme="minorHAnsi"/>
                <w:b/>
                <w:color w:val="000000" w:themeColor="text1"/>
                <w:sz w:val="22"/>
                <w:szCs w:val="22"/>
              </w:rPr>
            </w:pPr>
            <w:r w:rsidRPr="00AD6AB5">
              <w:rPr>
                <w:rFonts w:asciiTheme="minorHAnsi" w:hAnsiTheme="minorHAnsi"/>
                <w:color w:val="7030A0"/>
                <w:sz w:val="22"/>
                <w:szCs w:val="22"/>
              </w:rPr>
              <w:t>Toolkit 4.9: Using Feedback to Revise</w:t>
            </w:r>
          </w:p>
        </w:tc>
      </w:tr>
      <w:tr w:rsidR="004F3604" w:rsidRPr="00923961" w:rsidTr="00C53E5D">
        <w:tc>
          <w:tcPr>
            <w:tcW w:w="1236" w:type="dxa"/>
          </w:tcPr>
          <w:p w:rsidR="004F3604" w:rsidRPr="00923961" w:rsidRDefault="004F3604" w:rsidP="00391229">
            <w:pPr>
              <w:rPr>
                <w:rFonts w:asciiTheme="minorHAnsi" w:hAnsiTheme="minorHAnsi"/>
                <w:b/>
                <w:sz w:val="22"/>
                <w:szCs w:val="22"/>
              </w:rPr>
            </w:pPr>
            <w:r w:rsidRPr="00923961">
              <w:rPr>
                <w:rFonts w:asciiTheme="minorHAnsi" w:hAnsiTheme="minorHAnsi"/>
                <w:b/>
                <w:sz w:val="22"/>
                <w:szCs w:val="22"/>
              </w:rPr>
              <w:t>Class 13</w:t>
            </w:r>
          </w:p>
        </w:tc>
        <w:tc>
          <w:tcPr>
            <w:tcW w:w="5599" w:type="dxa"/>
          </w:tcPr>
          <w:p w:rsidR="004F3604" w:rsidRPr="00923961" w:rsidRDefault="00391229" w:rsidP="00391229">
            <w:pPr>
              <w:rPr>
                <w:rFonts w:asciiTheme="minorHAnsi" w:hAnsiTheme="minorHAnsi"/>
                <w:color w:val="000000" w:themeColor="text1"/>
                <w:sz w:val="22"/>
                <w:szCs w:val="22"/>
              </w:rPr>
            </w:pPr>
            <w:r>
              <w:rPr>
                <w:rFonts w:asciiTheme="minorHAnsi" w:hAnsiTheme="minorHAnsi"/>
                <w:color w:val="000000" w:themeColor="text1"/>
                <w:sz w:val="22"/>
                <w:szCs w:val="22"/>
              </w:rPr>
              <w:t xml:space="preserve">Homework: </w:t>
            </w:r>
            <w:r w:rsidRPr="003F1C83">
              <w:rPr>
                <w:rFonts w:asciiTheme="minorHAnsi" w:hAnsiTheme="minorHAnsi"/>
                <w:color w:val="7030A0"/>
                <w:sz w:val="22"/>
                <w:szCs w:val="22"/>
              </w:rPr>
              <w:t>Toolkit 4.11: R</w:t>
            </w:r>
            <w:r w:rsidR="004F3604" w:rsidRPr="003F1C83">
              <w:rPr>
                <w:rFonts w:asciiTheme="minorHAnsi" w:hAnsiTheme="minorHAnsi"/>
                <w:color w:val="7030A0"/>
                <w:sz w:val="22"/>
                <w:szCs w:val="22"/>
              </w:rPr>
              <w:t xml:space="preserve">evising </w:t>
            </w:r>
            <w:r w:rsidR="003F1C83" w:rsidRPr="003F1C83">
              <w:rPr>
                <w:rFonts w:asciiTheme="minorHAnsi" w:hAnsiTheme="minorHAnsi"/>
                <w:color w:val="7030A0"/>
                <w:sz w:val="22"/>
                <w:szCs w:val="22"/>
              </w:rPr>
              <w:t>Your Thesis</w:t>
            </w:r>
          </w:p>
          <w:p w:rsidR="004F3604" w:rsidRPr="00923961" w:rsidRDefault="003F1C83" w:rsidP="00391229">
            <w:pPr>
              <w:rPr>
                <w:rFonts w:asciiTheme="minorHAnsi" w:hAnsiTheme="minorHAnsi"/>
                <w:color w:val="000000" w:themeColor="text1"/>
                <w:sz w:val="22"/>
                <w:szCs w:val="22"/>
              </w:rPr>
            </w:pPr>
            <w:r>
              <w:rPr>
                <w:rFonts w:asciiTheme="minorHAnsi" w:hAnsiTheme="minorHAnsi"/>
                <w:color w:val="000000" w:themeColor="text1"/>
                <w:sz w:val="22"/>
                <w:szCs w:val="22"/>
              </w:rPr>
              <w:t xml:space="preserve">In class: </w:t>
            </w:r>
            <w:r w:rsidRPr="003F1C83">
              <w:rPr>
                <w:rFonts w:asciiTheme="minorHAnsi" w:hAnsiTheme="minorHAnsi"/>
                <w:color w:val="7030A0"/>
                <w:sz w:val="22"/>
                <w:szCs w:val="22"/>
              </w:rPr>
              <w:t>Toolkit 3.7: Topic Sentences</w:t>
            </w:r>
          </w:p>
          <w:p w:rsidR="004F3604" w:rsidRPr="00923961" w:rsidRDefault="004F3604" w:rsidP="00391229">
            <w:pPr>
              <w:rPr>
                <w:rFonts w:asciiTheme="minorHAnsi" w:hAnsiTheme="minorHAnsi"/>
                <w:b/>
                <w:sz w:val="22"/>
                <w:szCs w:val="22"/>
              </w:rPr>
            </w:pPr>
          </w:p>
        </w:tc>
        <w:tc>
          <w:tcPr>
            <w:tcW w:w="3510" w:type="dxa"/>
          </w:tcPr>
          <w:p w:rsidR="004F3604" w:rsidRPr="00923961" w:rsidRDefault="003F1C83" w:rsidP="003F1C83">
            <w:pPr>
              <w:rPr>
                <w:rFonts w:asciiTheme="minorHAnsi" w:hAnsiTheme="minorHAnsi"/>
                <w:color w:val="000000" w:themeColor="text1"/>
                <w:sz w:val="22"/>
                <w:szCs w:val="22"/>
              </w:rPr>
            </w:pPr>
            <w:r w:rsidRPr="003F1C83">
              <w:rPr>
                <w:rFonts w:asciiTheme="minorHAnsi" w:hAnsiTheme="minorHAnsi"/>
                <w:color w:val="7030A0"/>
                <w:sz w:val="22"/>
                <w:szCs w:val="22"/>
              </w:rPr>
              <w:t>Toolkit 5.14: Creating a</w:t>
            </w:r>
            <w:r w:rsidR="004F3604" w:rsidRPr="003F1C83">
              <w:rPr>
                <w:rFonts w:asciiTheme="minorHAnsi" w:hAnsiTheme="minorHAnsi"/>
                <w:color w:val="7030A0"/>
                <w:sz w:val="22"/>
                <w:szCs w:val="22"/>
              </w:rPr>
              <w:t xml:space="preserve"> </w:t>
            </w:r>
            <w:r w:rsidRPr="003F1C83">
              <w:rPr>
                <w:rFonts w:asciiTheme="minorHAnsi" w:hAnsiTheme="minorHAnsi"/>
                <w:color w:val="7030A0"/>
                <w:sz w:val="22"/>
                <w:szCs w:val="22"/>
              </w:rPr>
              <w:t>Personal Editing C</w:t>
            </w:r>
            <w:r w:rsidR="004F3604" w:rsidRPr="003F1C83">
              <w:rPr>
                <w:rFonts w:asciiTheme="minorHAnsi" w:hAnsiTheme="minorHAnsi"/>
                <w:color w:val="7030A0"/>
                <w:sz w:val="22"/>
                <w:szCs w:val="22"/>
              </w:rPr>
              <w:t>hecklist</w:t>
            </w:r>
            <w:r w:rsidR="004F3604" w:rsidRPr="00923961">
              <w:rPr>
                <w:rFonts w:asciiTheme="minorHAnsi" w:hAnsiTheme="minorHAnsi"/>
                <w:color w:val="000000" w:themeColor="text1"/>
                <w:sz w:val="22"/>
                <w:szCs w:val="22"/>
              </w:rPr>
              <w:t xml:space="preserve"> based on feedback </w:t>
            </w:r>
            <w:r w:rsidR="004F3604" w:rsidRPr="00923961">
              <w:rPr>
                <w:rFonts w:asciiTheme="minorHAnsi" w:hAnsiTheme="minorHAnsi"/>
                <w:color w:val="000000" w:themeColor="text1"/>
                <w:sz w:val="22"/>
                <w:szCs w:val="22"/>
              </w:rPr>
              <w:lastRenderedPageBreak/>
              <w:t>on essay 1; use as part of revision of essay 2</w:t>
            </w:r>
          </w:p>
        </w:tc>
      </w:tr>
      <w:tr w:rsidR="003F1C83" w:rsidRPr="00923961" w:rsidTr="00C53E5D">
        <w:trPr>
          <w:trHeight w:val="431"/>
        </w:trPr>
        <w:tc>
          <w:tcPr>
            <w:tcW w:w="1236" w:type="dxa"/>
          </w:tcPr>
          <w:p w:rsidR="003F1C83" w:rsidRPr="00923961" w:rsidRDefault="003F1C83" w:rsidP="00391229">
            <w:pPr>
              <w:rPr>
                <w:rFonts w:asciiTheme="minorHAnsi" w:hAnsiTheme="minorHAnsi"/>
                <w:b/>
                <w:sz w:val="22"/>
                <w:szCs w:val="22"/>
              </w:rPr>
            </w:pPr>
            <w:r w:rsidRPr="00923961">
              <w:rPr>
                <w:rFonts w:asciiTheme="minorHAnsi" w:hAnsiTheme="minorHAnsi"/>
                <w:b/>
                <w:sz w:val="22"/>
                <w:szCs w:val="22"/>
              </w:rPr>
              <w:lastRenderedPageBreak/>
              <w:t>Unit 3</w:t>
            </w:r>
          </w:p>
        </w:tc>
        <w:tc>
          <w:tcPr>
            <w:tcW w:w="9109" w:type="dxa"/>
            <w:gridSpan w:val="2"/>
          </w:tcPr>
          <w:p w:rsidR="003F1C83" w:rsidRPr="00923961" w:rsidRDefault="003F1C83" w:rsidP="003F1C83">
            <w:pPr>
              <w:jc w:val="center"/>
              <w:rPr>
                <w:rFonts w:asciiTheme="minorHAnsi" w:hAnsiTheme="minorHAnsi"/>
                <w:b/>
                <w:bCs/>
                <w:color w:val="000000" w:themeColor="text1"/>
                <w:sz w:val="22"/>
                <w:szCs w:val="22"/>
              </w:rPr>
            </w:pPr>
            <w:r>
              <w:rPr>
                <w:rFonts w:asciiTheme="minorHAnsi" w:hAnsiTheme="minorHAnsi"/>
                <w:b/>
                <w:bCs/>
                <w:color w:val="000000" w:themeColor="text1"/>
                <w:sz w:val="22"/>
                <w:szCs w:val="22"/>
              </w:rPr>
              <w:t>Immigration</w:t>
            </w:r>
          </w:p>
        </w:tc>
      </w:tr>
      <w:tr w:rsidR="00697961" w:rsidRPr="00923961" w:rsidTr="00C53E5D">
        <w:tc>
          <w:tcPr>
            <w:tcW w:w="1236" w:type="dxa"/>
          </w:tcPr>
          <w:p w:rsidR="00697961" w:rsidRPr="00923961" w:rsidRDefault="00697961" w:rsidP="00391229">
            <w:pPr>
              <w:rPr>
                <w:rFonts w:asciiTheme="minorHAnsi" w:hAnsiTheme="minorHAnsi"/>
                <w:b/>
                <w:sz w:val="22"/>
                <w:szCs w:val="22"/>
              </w:rPr>
            </w:pPr>
            <w:r w:rsidRPr="00923961">
              <w:rPr>
                <w:rFonts w:asciiTheme="minorHAnsi" w:hAnsiTheme="minorHAnsi"/>
                <w:b/>
                <w:sz w:val="22"/>
                <w:szCs w:val="22"/>
              </w:rPr>
              <w:t>Class 14</w:t>
            </w:r>
          </w:p>
        </w:tc>
        <w:tc>
          <w:tcPr>
            <w:tcW w:w="9109" w:type="dxa"/>
            <w:gridSpan w:val="2"/>
          </w:tcPr>
          <w:p w:rsidR="00697961" w:rsidRPr="00923961" w:rsidRDefault="00697961" w:rsidP="00391229">
            <w:pPr>
              <w:rPr>
                <w:rFonts w:asciiTheme="minorHAnsi" w:hAnsiTheme="minorHAnsi"/>
                <w:color w:val="000000" w:themeColor="text1"/>
                <w:sz w:val="22"/>
                <w:szCs w:val="22"/>
              </w:rPr>
            </w:pPr>
            <w:r w:rsidRPr="00923961">
              <w:rPr>
                <w:rFonts w:asciiTheme="minorHAnsi" w:hAnsiTheme="minorHAnsi"/>
                <w:b/>
                <w:color w:val="000000" w:themeColor="text1"/>
                <w:sz w:val="22"/>
                <w:szCs w:val="22"/>
              </w:rPr>
              <w:t xml:space="preserve">Final draft </w:t>
            </w:r>
            <w:r>
              <w:rPr>
                <w:rFonts w:asciiTheme="minorHAnsi" w:hAnsiTheme="minorHAnsi"/>
                <w:b/>
                <w:color w:val="000000" w:themeColor="text1"/>
                <w:sz w:val="22"/>
                <w:szCs w:val="22"/>
              </w:rPr>
              <w:t xml:space="preserve">Disabilities </w:t>
            </w:r>
            <w:r w:rsidRPr="00923961">
              <w:rPr>
                <w:rFonts w:asciiTheme="minorHAnsi" w:hAnsiTheme="minorHAnsi"/>
                <w:b/>
                <w:color w:val="000000" w:themeColor="text1"/>
                <w:sz w:val="22"/>
                <w:szCs w:val="22"/>
              </w:rPr>
              <w:t>due (4 pages)</w:t>
            </w:r>
            <w:r w:rsidRPr="00923961">
              <w:rPr>
                <w:rFonts w:asciiTheme="minorHAnsi" w:hAnsiTheme="minorHAnsi"/>
                <w:color w:val="000000" w:themeColor="text1"/>
                <w:sz w:val="22"/>
                <w:szCs w:val="22"/>
              </w:rPr>
              <w:t>.</w:t>
            </w:r>
          </w:p>
          <w:p w:rsidR="00697961" w:rsidRPr="00923961" w:rsidRDefault="00697961" w:rsidP="00391229">
            <w:pPr>
              <w:rPr>
                <w:rFonts w:asciiTheme="minorHAnsi" w:hAnsiTheme="minorHAnsi"/>
                <w:color w:val="000000" w:themeColor="text1"/>
                <w:sz w:val="22"/>
                <w:szCs w:val="22"/>
              </w:rPr>
            </w:pPr>
            <w:r w:rsidRPr="00923961">
              <w:rPr>
                <w:rFonts w:asciiTheme="minorHAnsi" w:hAnsiTheme="minorHAnsi"/>
                <w:color w:val="000000" w:themeColor="text1"/>
                <w:sz w:val="22"/>
                <w:szCs w:val="22"/>
              </w:rPr>
              <w:t xml:space="preserve">In-class editing: [Based on sentence-level issues instructor has noticed in prior drafts, assign one or more </w:t>
            </w:r>
            <w:r>
              <w:rPr>
                <w:rFonts w:asciiTheme="minorHAnsi" w:hAnsiTheme="minorHAnsi"/>
                <w:color w:val="000000" w:themeColor="text1"/>
                <w:sz w:val="22"/>
                <w:szCs w:val="22"/>
              </w:rPr>
              <w:t>of the Toolkits from sections 5 (</w:t>
            </w:r>
            <w:r w:rsidRPr="00697961">
              <w:rPr>
                <w:rFonts w:asciiTheme="minorHAnsi" w:hAnsiTheme="minorHAnsi"/>
                <w:color w:val="7030A0"/>
                <w:sz w:val="22"/>
                <w:szCs w:val="22"/>
              </w:rPr>
              <w:t>Following Writing Rules and Conventions</w:t>
            </w:r>
            <w:r>
              <w:rPr>
                <w:rFonts w:asciiTheme="minorHAnsi" w:hAnsiTheme="minorHAnsi"/>
                <w:color w:val="000000" w:themeColor="text1"/>
                <w:sz w:val="22"/>
                <w:szCs w:val="22"/>
              </w:rPr>
              <w:t xml:space="preserve">) </w:t>
            </w:r>
            <w:r w:rsidRPr="00923961">
              <w:rPr>
                <w:rFonts w:asciiTheme="minorHAnsi" w:hAnsiTheme="minorHAnsi"/>
                <w:color w:val="000000" w:themeColor="text1"/>
                <w:sz w:val="22"/>
                <w:szCs w:val="22"/>
              </w:rPr>
              <w:t xml:space="preserve">and 6 </w:t>
            </w:r>
            <w:r>
              <w:rPr>
                <w:rFonts w:asciiTheme="minorHAnsi" w:hAnsiTheme="minorHAnsi"/>
                <w:color w:val="000000" w:themeColor="text1"/>
                <w:sz w:val="22"/>
                <w:szCs w:val="22"/>
              </w:rPr>
              <w:t>(</w:t>
            </w:r>
            <w:r w:rsidRPr="00697961">
              <w:rPr>
                <w:rFonts w:asciiTheme="minorHAnsi" w:hAnsiTheme="minorHAnsi"/>
                <w:color w:val="7030A0"/>
                <w:sz w:val="22"/>
                <w:szCs w:val="22"/>
              </w:rPr>
              <w:t>Polishing Sentences</w:t>
            </w:r>
            <w:r>
              <w:rPr>
                <w:rFonts w:asciiTheme="minorHAnsi" w:hAnsiTheme="minorHAnsi"/>
                <w:color w:val="000000" w:themeColor="text1"/>
                <w:sz w:val="22"/>
                <w:szCs w:val="22"/>
              </w:rPr>
              <w:t xml:space="preserve">) </w:t>
            </w:r>
            <w:r w:rsidRPr="00923961">
              <w:rPr>
                <w:rFonts w:asciiTheme="minorHAnsi" w:hAnsiTheme="minorHAnsi"/>
                <w:color w:val="000000" w:themeColor="text1"/>
                <w:sz w:val="22"/>
                <w:szCs w:val="22"/>
              </w:rPr>
              <w:t>to the entire class or to individual students or groups of students]</w:t>
            </w:r>
          </w:p>
          <w:p w:rsidR="00697961" w:rsidRPr="00923961" w:rsidRDefault="00697961" w:rsidP="00391229">
            <w:pPr>
              <w:rPr>
                <w:rFonts w:asciiTheme="minorHAnsi" w:hAnsiTheme="minorHAnsi"/>
                <w:color w:val="000000" w:themeColor="text1"/>
                <w:sz w:val="22"/>
                <w:szCs w:val="22"/>
              </w:rPr>
            </w:pPr>
            <w:r w:rsidRPr="00923961">
              <w:rPr>
                <w:rFonts w:asciiTheme="minorHAnsi" w:hAnsiTheme="minorHAnsi"/>
                <w:color w:val="000000" w:themeColor="text1"/>
                <w:sz w:val="22"/>
                <w:szCs w:val="22"/>
              </w:rPr>
              <w:t>Start unit 3 (complete and then discuss the Kennedy “Before You Read” activity)</w:t>
            </w:r>
          </w:p>
          <w:p w:rsidR="00697961" w:rsidRPr="00923961" w:rsidRDefault="00697961" w:rsidP="00391229">
            <w:pPr>
              <w:rPr>
                <w:rFonts w:asciiTheme="minorHAnsi" w:hAnsiTheme="minorHAnsi"/>
                <w:b/>
                <w:color w:val="000000" w:themeColor="text1"/>
                <w:sz w:val="22"/>
                <w:szCs w:val="22"/>
              </w:rPr>
            </w:pPr>
          </w:p>
        </w:tc>
      </w:tr>
      <w:tr w:rsidR="004F3604" w:rsidRPr="00923961" w:rsidTr="00C53E5D">
        <w:tc>
          <w:tcPr>
            <w:tcW w:w="1236" w:type="dxa"/>
          </w:tcPr>
          <w:p w:rsidR="004F3604" w:rsidRPr="00923961" w:rsidRDefault="004F3604" w:rsidP="00391229">
            <w:pPr>
              <w:rPr>
                <w:rFonts w:asciiTheme="minorHAnsi" w:hAnsiTheme="minorHAnsi"/>
                <w:b/>
                <w:sz w:val="22"/>
                <w:szCs w:val="22"/>
              </w:rPr>
            </w:pPr>
            <w:r w:rsidRPr="00923961">
              <w:rPr>
                <w:rFonts w:asciiTheme="minorHAnsi" w:hAnsiTheme="minorHAnsi"/>
                <w:b/>
                <w:sz w:val="22"/>
                <w:szCs w:val="22"/>
              </w:rPr>
              <w:t>Class 15</w:t>
            </w:r>
          </w:p>
        </w:tc>
        <w:tc>
          <w:tcPr>
            <w:tcW w:w="5599" w:type="dxa"/>
          </w:tcPr>
          <w:p w:rsidR="004F3604" w:rsidRPr="00923961" w:rsidRDefault="004F3604" w:rsidP="00391229">
            <w:pPr>
              <w:rPr>
                <w:rFonts w:asciiTheme="minorHAnsi" w:hAnsiTheme="minorHAnsi"/>
                <w:sz w:val="22"/>
                <w:szCs w:val="22"/>
              </w:rPr>
            </w:pPr>
            <w:r w:rsidRPr="00923961">
              <w:rPr>
                <w:rFonts w:asciiTheme="minorHAnsi" w:hAnsiTheme="minorHAnsi"/>
                <w:b/>
                <w:sz w:val="22"/>
                <w:szCs w:val="22"/>
              </w:rPr>
              <w:t xml:space="preserve">Reading Assignment: “Introduction: </w:t>
            </w:r>
            <w:r w:rsidRPr="00923961">
              <w:rPr>
                <w:rFonts w:asciiTheme="minorHAnsi" w:hAnsiTheme="minorHAnsi"/>
                <w:sz w:val="22"/>
                <w:szCs w:val="22"/>
              </w:rPr>
              <w:t>Dreams and Anxieties”</w:t>
            </w:r>
            <w:r w:rsidRPr="00923961">
              <w:rPr>
                <w:rFonts w:asciiTheme="minorHAnsi" w:hAnsiTheme="minorHAnsi"/>
                <w:b/>
                <w:sz w:val="22"/>
                <w:szCs w:val="22"/>
              </w:rPr>
              <w:t xml:space="preserve"> </w:t>
            </w:r>
          </w:p>
          <w:p w:rsidR="004F3604" w:rsidRPr="00923961" w:rsidRDefault="004F3604" w:rsidP="00391229">
            <w:pPr>
              <w:rPr>
                <w:rFonts w:asciiTheme="minorHAnsi" w:eastAsia="Calibri" w:hAnsiTheme="minorHAnsi"/>
                <w:bCs/>
                <w:color w:val="000000" w:themeColor="text1"/>
                <w:sz w:val="22"/>
                <w:szCs w:val="22"/>
              </w:rPr>
            </w:pPr>
            <w:r w:rsidRPr="00923961">
              <w:rPr>
                <w:rFonts w:asciiTheme="minorHAnsi" w:eastAsia="Calibri" w:hAnsiTheme="minorHAnsi"/>
                <w:b/>
                <w:bCs/>
                <w:color w:val="000000" w:themeColor="text1"/>
                <w:sz w:val="22"/>
                <w:szCs w:val="22"/>
              </w:rPr>
              <w:t>Firoozeh Dumas</w:t>
            </w:r>
            <w:r w:rsidRPr="00923961">
              <w:rPr>
                <w:rFonts w:asciiTheme="minorHAnsi" w:eastAsia="Calibri" w:hAnsiTheme="minorHAnsi"/>
                <w:bCs/>
                <w:color w:val="000000" w:themeColor="text1"/>
                <w:sz w:val="22"/>
                <w:szCs w:val="22"/>
              </w:rPr>
              <w:t>, “The ‘F Word’”</w:t>
            </w:r>
          </w:p>
          <w:p w:rsidR="004F3604" w:rsidRPr="00923961" w:rsidRDefault="004F3604" w:rsidP="00391229">
            <w:pPr>
              <w:rPr>
                <w:rFonts w:asciiTheme="minorHAnsi" w:eastAsia="Calibri" w:hAnsiTheme="minorHAnsi"/>
                <w:color w:val="000000" w:themeColor="text1"/>
                <w:sz w:val="22"/>
                <w:szCs w:val="22"/>
              </w:rPr>
            </w:pPr>
            <w:r w:rsidRPr="00923961">
              <w:rPr>
                <w:rFonts w:asciiTheme="minorHAnsi" w:eastAsia="Calibri" w:hAnsiTheme="minorHAnsi"/>
                <w:b/>
                <w:bCs/>
                <w:color w:val="000000" w:themeColor="text1"/>
                <w:sz w:val="22"/>
                <w:szCs w:val="22"/>
              </w:rPr>
              <w:t>Nadia Mustafa and Jeff Chu</w:t>
            </w:r>
            <w:r w:rsidRPr="00923961">
              <w:rPr>
                <w:rFonts w:asciiTheme="minorHAnsi" w:eastAsia="Calibri" w:hAnsiTheme="minorHAnsi"/>
                <w:bCs/>
                <w:color w:val="000000" w:themeColor="text1"/>
                <w:sz w:val="22"/>
                <w:szCs w:val="22"/>
              </w:rPr>
              <w:t xml:space="preserve">, “Between Two Worlds: Born in the U.S.A. to Asian parents, a Generation of Immigrants' Kids Forges a New Identity” </w:t>
            </w:r>
          </w:p>
          <w:p w:rsidR="004F3604" w:rsidRPr="00923961" w:rsidRDefault="004F3604" w:rsidP="00391229">
            <w:pPr>
              <w:rPr>
                <w:rFonts w:asciiTheme="minorHAnsi" w:hAnsiTheme="minorHAnsi"/>
                <w:b/>
                <w:sz w:val="22"/>
                <w:szCs w:val="22"/>
              </w:rPr>
            </w:pPr>
            <w:r w:rsidRPr="00923961">
              <w:rPr>
                <w:rFonts w:asciiTheme="minorHAnsi" w:hAnsiTheme="minorHAnsi"/>
                <w:b/>
                <w:sz w:val="22"/>
                <w:szCs w:val="22"/>
              </w:rPr>
              <w:t xml:space="preserve">Writing Assignment: </w:t>
            </w:r>
            <w:r w:rsidRPr="00923961">
              <w:rPr>
                <w:rFonts w:asciiTheme="minorHAnsi" w:hAnsiTheme="minorHAnsi"/>
                <w:bCs/>
                <w:color w:val="000000"/>
                <w:sz w:val="22"/>
                <w:szCs w:val="22"/>
              </w:rPr>
              <w:t xml:space="preserve">What do the individual perspectives of Dumas and the people Mustafa and Chu interview help us to understand about the experiences of immigrants? Drawing on the context provided by the chapter 6 introduction, how do these narratives and examples reflect dreams and/or anxieties? </w:t>
            </w:r>
            <w:r w:rsidRPr="00923961">
              <w:rPr>
                <w:rFonts w:asciiTheme="minorHAnsi" w:hAnsiTheme="minorHAnsi"/>
                <w:bCs/>
                <w:sz w:val="22"/>
                <w:szCs w:val="22"/>
              </w:rPr>
              <w:t>(1½ -2 pages total)</w:t>
            </w:r>
          </w:p>
          <w:p w:rsidR="004F3604" w:rsidRPr="00923961" w:rsidRDefault="004F3604" w:rsidP="00391229">
            <w:pPr>
              <w:rPr>
                <w:rFonts w:asciiTheme="minorHAnsi" w:hAnsiTheme="minorHAnsi"/>
                <w:b/>
                <w:bCs/>
                <w:color w:val="000000" w:themeColor="text1"/>
                <w:sz w:val="22"/>
                <w:szCs w:val="22"/>
              </w:rPr>
            </w:pPr>
          </w:p>
        </w:tc>
        <w:tc>
          <w:tcPr>
            <w:tcW w:w="3510" w:type="dxa"/>
          </w:tcPr>
          <w:p w:rsidR="004F3604" w:rsidRPr="00923961" w:rsidRDefault="004F3604" w:rsidP="00391229">
            <w:pPr>
              <w:rPr>
                <w:rFonts w:asciiTheme="minorHAnsi" w:eastAsia="Times New Roman" w:hAnsiTheme="minorHAnsi"/>
                <w:bCs/>
                <w:sz w:val="22"/>
                <w:szCs w:val="22"/>
              </w:rPr>
            </w:pPr>
            <w:r w:rsidRPr="00697961">
              <w:rPr>
                <w:rFonts w:asciiTheme="minorHAnsi" w:eastAsia="Times New Roman" w:hAnsiTheme="minorHAnsi"/>
                <w:bCs/>
                <w:color w:val="7030A0"/>
                <w:sz w:val="22"/>
                <w:szCs w:val="22"/>
              </w:rPr>
              <w:t>Toolkit 2.10 Making Connections between Articles</w:t>
            </w:r>
          </w:p>
        </w:tc>
      </w:tr>
      <w:tr w:rsidR="004F3604" w:rsidRPr="00923961" w:rsidTr="00C53E5D">
        <w:tc>
          <w:tcPr>
            <w:tcW w:w="1236" w:type="dxa"/>
          </w:tcPr>
          <w:p w:rsidR="004F3604" w:rsidRPr="00923961" w:rsidRDefault="004F3604" w:rsidP="00391229">
            <w:pPr>
              <w:rPr>
                <w:rFonts w:asciiTheme="minorHAnsi" w:hAnsiTheme="minorHAnsi"/>
                <w:b/>
                <w:sz w:val="22"/>
                <w:szCs w:val="22"/>
              </w:rPr>
            </w:pPr>
            <w:r w:rsidRPr="00923961">
              <w:rPr>
                <w:rFonts w:asciiTheme="minorHAnsi" w:hAnsiTheme="minorHAnsi"/>
                <w:b/>
                <w:sz w:val="22"/>
                <w:szCs w:val="22"/>
              </w:rPr>
              <w:t>Class 16</w:t>
            </w:r>
          </w:p>
        </w:tc>
        <w:tc>
          <w:tcPr>
            <w:tcW w:w="5599" w:type="dxa"/>
          </w:tcPr>
          <w:p w:rsidR="004F3604" w:rsidRPr="00923961" w:rsidRDefault="004F3604" w:rsidP="00391229">
            <w:pPr>
              <w:rPr>
                <w:rFonts w:asciiTheme="minorHAnsi" w:eastAsia="Calibri" w:hAnsiTheme="minorHAnsi"/>
                <w:color w:val="000000" w:themeColor="text1"/>
                <w:sz w:val="22"/>
                <w:szCs w:val="22"/>
              </w:rPr>
            </w:pPr>
            <w:r w:rsidRPr="00923961">
              <w:rPr>
                <w:rFonts w:asciiTheme="minorHAnsi" w:hAnsiTheme="minorHAnsi"/>
                <w:b/>
                <w:sz w:val="22"/>
                <w:szCs w:val="22"/>
              </w:rPr>
              <w:t xml:space="preserve">Reading Assignment: </w:t>
            </w:r>
            <w:r w:rsidRPr="00923961">
              <w:rPr>
                <w:rFonts w:asciiTheme="minorHAnsi" w:eastAsia="Calibri" w:hAnsiTheme="minorHAnsi"/>
                <w:b/>
                <w:bCs/>
                <w:color w:val="000000" w:themeColor="text1"/>
                <w:sz w:val="22"/>
                <w:szCs w:val="22"/>
              </w:rPr>
              <w:t xml:space="preserve">John F. Kennedy, </w:t>
            </w:r>
            <w:r w:rsidRPr="00923961">
              <w:rPr>
                <w:rFonts w:asciiTheme="minorHAnsi" w:eastAsia="Calibri" w:hAnsiTheme="minorHAnsi"/>
                <w:bCs/>
                <w:color w:val="000000" w:themeColor="text1"/>
                <w:sz w:val="22"/>
                <w:szCs w:val="22"/>
              </w:rPr>
              <w:t xml:space="preserve">“Why They Came” (29-33) </w:t>
            </w:r>
          </w:p>
          <w:p w:rsidR="004F3604" w:rsidRPr="00923961" w:rsidRDefault="004F3604" w:rsidP="00391229">
            <w:pPr>
              <w:rPr>
                <w:rFonts w:asciiTheme="minorHAnsi" w:eastAsia="Calibri" w:hAnsiTheme="minorHAnsi"/>
                <w:b/>
                <w:bCs/>
                <w:color w:val="000000" w:themeColor="text1"/>
                <w:sz w:val="22"/>
                <w:szCs w:val="22"/>
              </w:rPr>
            </w:pPr>
            <w:r w:rsidRPr="00923961">
              <w:rPr>
                <w:rFonts w:asciiTheme="minorHAnsi" w:eastAsia="Calibri" w:hAnsiTheme="minorHAnsi"/>
                <w:b/>
                <w:bCs/>
                <w:color w:val="000000" w:themeColor="text1"/>
                <w:sz w:val="22"/>
                <w:szCs w:val="22"/>
              </w:rPr>
              <w:t>Jose Antonio Vargas</w:t>
            </w:r>
            <w:r w:rsidRPr="00923961">
              <w:rPr>
                <w:rFonts w:asciiTheme="minorHAnsi" w:eastAsia="Calibri" w:hAnsiTheme="minorHAnsi"/>
                <w:bCs/>
                <w:color w:val="000000" w:themeColor="text1"/>
                <w:sz w:val="22"/>
                <w:szCs w:val="22"/>
              </w:rPr>
              <w:t>, "My Life as an Undocumented Immigrant" (53-58)</w:t>
            </w:r>
          </w:p>
          <w:p w:rsidR="004F3604" w:rsidRPr="00AD6AB5" w:rsidRDefault="004F3604" w:rsidP="00391229">
            <w:pPr>
              <w:rPr>
                <w:rFonts w:asciiTheme="minorHAnsi" w:hAnsiTheme="minorHAnsi"/>
                <w:b/>
                <w:sz w:val="22"/>
                <w:szCs w:val="22"/>
              </w:rPr>
            </w:pPr>
            <w:r w:rsidRPr="00923961">
              <w:rPr>
                <w:rFonts w:asciiTheme="minorHAnsi" w:hAnsiTheme="minorHAnsi"/>
                <w:b/>
                <w:sz w:val="22"/>
                <w:szCs w:val="22"/>
              </w:rPr>
              <w:t xml:space="preserve">Writing Assignment (HW#7): </w:t>
            </w:r>
            <w:r w:rsidRPr="00923961">
              <w:rPr>
                <w:rFonts w:asciiTheme="minorHAnsi" w:hAnsiTheme="minorHAnsi"/>
                <w:sz w:val="22"/>
                <w:szCs w:val="22"/>
              </w:rPr>
              <w:t xml:space="preserve">Kennedy and Vargas offer two narratives about immigration, one collective and the other personal, focused on different periods of time, and written with different motives. Consider the goals of each writer and how these shaped the way in which each presented immigration and the experience of immigrants. Reflect on the most surprising similarities and differences in their narratives. Together what do they help us understand about immigration? </w:t>
            </w:r>
            <w:r w:rsidRPr="00923961">
              <w:rPr>
                <w:rFonts w:asciiTheme="minorHAnsi" w:hAnsiTheme="minorHAnsi"/>
                <w:bCs/>
                <w:sz w:val="22"/>
                <w:szCs w:val="22"/>
              </w:rPr>
              <w:t>(1½ -2 pages total)</w:t>
            </w:r>
          </w:p>
        </w:tc>
        <w:tc>
          <w:tcPr>
            <w:tcW w:w="3510" w:type="dxa"/>
          </w:tcPr>
          <w:p w:rsidR="00697961" w:rsidRDefault="00697961" w:rsidP="00697961">
            <w:pPr>
              <w:rPr>
                <w:rFonts w:asciiTheme="minorHAnsi" w:hAnsiTheme="minorHAnsi"/>
                <w:bCs/>
                <w:color w:val="000000" w:themeColor="text1"/>
                <w:sz w:val="22"/>
                <w:szCs w:val="22"/>
              </w:rPr>
            </w:pPr>
            <w:r w:rsidRPr="0075509B">
              <w:rPr>
                <w:rFonts w:asciiTheme="minorHAnsi" w:hAnsiTheme="minorHAnsi"/>
                <w:bCs/>
                <w:color w:val="7030A0"/>
                <w:sz w:val="22"/>
                <w:szCs w:val="22"/>
              </w:rPr>
              <w:t xml:space="preserve">Toolkit 1.2: Outlining </w:t>
            </w:r>
            <w:r>
              <w:rPr>
                <w:rFonts w:asciiTheme="minorHAnsi" w:hAnsiTheme="minorHAnsi"/>
                <w:bCs/>
                <w:color w:val="000000" w:themeColor="text1"/>
                <w:sz w:val="22"/>
                <w:szCs w:val="22"/>
              </w:rPr>
              <w:t>[a reading]</w:t>
            </w:r>
          </w:p>
          <w:p w:rsidR="004F3604" w:rsidRPr="00923961" w:rsidRDefault="004F3604" w:rsidP="00391229">
            <w:pPr>
              <w:rPr>
                <w:rFonts w:asciiTheme="minorHAnsi" w:eastAsia="Times New Roman" w:hAnsiTheme="minorHAnsi"/>
                <w:b/>
                <w:bCs/>
                <w:sz w:val="22"/>
                <w:szCs w:val="22"/>
              </w:rPr>
            </w:pPr>
          </w:p>
        </w:tc>
      </w:tr>
      <w:tr w:rsidR="004F3604" w:rsidRPr="00923961" w:rsidTr="00C53E5D">
        <w:tc>
          <w:tcPr>
            <w:tcW w:w="1236" w:type="dxa"/>
          </w:tcPr>
          <w:p w:rsidR="004F3604" w:rsidRPr="00923961" w:rsidRDefault="004F3604" w:rsidP="00391229">
            <w:pPr>
              <w:rPr>
                <w:rFonts w:asciiTheme="minorHAnsi" w:hAnsiTheme="minorHAnsi"/>
                <w:b/>
                <w:sz w:val="22"/>
                <w:szCs w:val="22"/>
              </w:rPr>
            </w:pPr>
            <w:r w:rsidRPr="00923961">
              <w:rPr>
                <w:rFonts w:asciiTheme="minorHAnsi" w:hAnsiTheme="minorHAnsi"/>
                <w:b/>
                <w:sz w:val="22"/>
                <w:szCs w:val="22"/>
              </w:rPr>
              <w:t>Class 17</w:t>
            </w:r>
          </w:p>
        </w:tc>
        <w:tc>
          <w:tcPr>
            <w:tcW w:w="5599" w:type="dxa"/>
          </w:tcPr>
          <w:p w:rsidR="004F3604" w:rsidRPr="00923961" w:rsidRDefault="004F3604" w:rsidP="00391229">
            <w:pPr>
              <w:rPr>
                <w:rFonts w:asciiTheme="minorHAnsi" w:eastAsia="Calibri" w:hAnsiTheme="minorHAnsi"/>
                <w:color w:val="000000" w:themeColor="text1"/>
                <w:sz w:val="22"/>
                <w:szCs w:val="22"/>
              </w:rPr>
            </w:pPr>
            <w:r w:rsidRPr="00923961">
              <w:rPr>
                <w:rFonts w:asciiTheme="minorHAnsi" w:hAnsiTheme="minorHAnsi"/>
                <w:b/>
                <w:sz w:val="22"/>
                <w:szCs w:val="22"/>
              </w:rPr>
              <w:t xml:space="preserve">Reading Assignment: </w:t>
            </w:r>
            <w:r w:rsidRPr="00923961">
              <w:rPr>
                <w:rFonts w:asciiTheme="minorHAnsi" w:eastAsia="Calibri" w:hAnsiTheme="minorHAnsi"/>
                <w:b/>
                <w:color w:val="000000" w:themeColor="text1"/>
                <w:sz w:val="22"/>
                <w:szCs w:val="22"/>
              </w:rPr>
              <w:t>Joe DeGuzman</w:t>
            </w:r>
            <w:r w:rsidRPr="00923961">
              <w:rPr>
                <w:rFonts w:asciiTheme="minorHAnsi" w:eastAsia="Calibri" w:hAnsiTheme="minorHAnsi"/>
                <w:color w:val="000000" w:themeColor="text1"/>
                <w:sz w:val="22"/>
                <w:szCs w:val="22"/>
              </w:rPr>
              <w:t xml:space="preserve">, </w:t>
            </w:r>
            <w:r w:rsidRPr="00923961">
              <w:rPr>
                <w:rFonts w:asciiTheme="minorHAnsi" w:hAnsiTheme="minorHAnsi"/>
                <w:bCs/>
                <w:color w:val="000000"/>
                <w:sz w:val="22"/>
                <w:szCs w:val="22"/>
              </w:rPr>
              <w:t>“Targets of Caricature: Irish Americans in Nineteen Century America”</w:t>
            </w:r>
          </w:p>
          <w:p w:rsidR="004F3604" w:rsidRPr="00923961" w:rsidRDefault="004F3604" w:rsidP="00391229">
            <w:pPr>
              <w:rPr>
                <w:rFonts w:asciiTheme="minorHAnsi" w:hAnsiTheme="minorHAnsi"/>
                <w:sz w:val="22"/>
                <w:szCs w:val="22"/>
              </w:rPr>
            </w:pPr>
            <w:r w:rsidRPr="00923961">
              <w:rPr>
                <w:rFonts w:asciiTheme="minorHAnsi" w:eastAsia="Calibri" w:hAnsiTheme="minorHAnsi"/>
                <w:b/>
                <w:color w:val="000000" w:themeColor="text1"/>
                <w:sz w:val="22"/>
                <w:szCs w:val="22"/>
              </w:rPr>
              <w:t>Isabel Wilkerson</w:t>
            </w:r>
            <w:r w:rsidRPr="00923961">
              <w:rPr>
                <w:rFonts w:asciiTheme="minorHAnsi" w:eastAsia="Calibri" w:hAnsiTheme="minorHAnsi"/>
                <w:color w:val="000000" w:themeColor="text1"/>
                <w:sz w:val="22"/>
                <w:szCs w:val="22"/>
              </w:rPr>
              <w:t>, “The Warmth of Other Suns: The Epic Story of America’s Great Migration”</w:t>
            </w:r>
          </w:p>
          <w:p w:rsidR="004F3604" w:rsidRPr="00AD6AB5" w:rsidRDefault="004F3604" w:rsidP="00391229">
            <w:pPr>
              <w:rPr>
                <w:rFonts w:asciiTheme="minorHAnsi" w:eastAsia="Times New Roman" w:hAnsiTheme="minorHAnsi"/>
                <w:color w:val="7030A0"/>
                <w:sz w:val="22"/>
                <w:szCs w:val="22"/>
              </w:rPr>
            </w:pPr>
            <w:r w:rsidRPr="00923961">
              <w:rPr>
                <w:rFonts w:asciiTheme="minorHAnsi" w:eastAsia="Times New Roman" w:hAnsiTheme="minorHAnsi"/>
                <w:b/>
                <w:bCs/>
                <w:sz w:val="22"/>
                <w:szCs w:val="22"/>
              </w:rPr>
              <w:t xml:space="preserve">Writing Assignment: </w:t>
            </w:r>
            <w:r w:rsidRPr="00697961">
              <w:rPr>
                <w:rFonts w:asciiTheme="minorHAnsi" w:eastAsia="Times New Roman" w:hAnsiTheme="minorHAnsi"/>
                <w:bCs/>
                <w:color w:val="7030A0"/>
                <w:sz w:val="22"/>
                <w:szCs w:val="22"/>
              </w:rPr>
              <w:t>Toolkit 2.9 Comparing and Contrasting</w:t>
            </w:r>
          </w:p>
        </w:tc>
        <w:tc>
          <w:tcPr>
            <w:tcW w:w="3510" w:type="dxa"/>
          </w:tcPr>
          <w:p w:rsidR="004F3604" w:rsidRPr="00923961" w:rsidRDefault="00697961" w:rsidP="00391229">
            <w:pPr>
              <w:rPr>
                <w:rFonts w:asciiTheme="minorHAnsi" w:eastAsia="Times New Roman" w:hAnsiTheme="minorHAnsi"/>
                <w:bCs/>
                <w:sz w:val="22"/>
                <w:szCs w:val="22"/>
              </w:rPr>
            </w:pPr>
            <w:r w:rsidRPr="00697961">
              <w:rPr>
                <w:rFonts w:asciiTheme="minorHAnsi" w:eastAsia="Times New Roman" w:hAnsiTheme="minorHAnsi"/>
                <w:bCs/>
                <w:color w:val="7030A0"/>
                <w:sz w:val="22"/>
                <w:szCs w:val="22"/>
              </w:rPr>
              <w:t>Toolkit 2.10 Making Connections Between A</w:t>
            </w:r>
            <w:r w:rsidR="004F3604" w:rsidRPr="00697961">
              <w:rPr>
                <w:rFonts w:asciiTheme="minorHAnsi" w:eastAsia="Times New Roman" w:hAnsiTheme="minorHAnsi"/>
                <w:bCs/>
                <w:color w:val="7030A0"/>
                <w:sz w:val="22"/>
                <w:szCs w:val="22"/>
              </w:rPr>
              <w:t>rticles</w:t>
            </w:r>
            <w:r>
              <w:rPr>
                <w:rFonts w:asciiTheme="minorHAnsi" w:eastAsia="Times New Roman" w:hAnsiTheme="minorHAnsi"/>
                <w:bCs/>
                <w:sz w:val="22"/>
                <w:szCs w:val="22"/>
              </w:rPr>
              <w:t>,</w:t>
            </w:r>
            <w:r w:rsidR="004F3604" w:rsidRPr="00923961">
              <w:rPr>
                <w:rFonts w:asciiTheme="minorHAnsi" w:eastAsia="Times New Roman" w:hAnsiTheme="minorHAnsi"/>
                <w:bCs/>
                <w:sz w:val="22"/>
                <w:szCs w:val="22"/>
              </w:rPr>
              <w:t xml:space="preserve"> in preparation for essay 3 draft.</w:t>
            </w:r>
          </w:p>
        </w:tc>
      </w:tr>
      <w:tr w:rsidR="00697961" w:rsidRPr="00923961" w:rsidTr="00C53E5D">
        <w:tc>
          <w:tcPr>
            <w:tcW w:w="1236" w:type="dxa"/>
          </w:tcPr>
          <w:p w:rsidR="00697961" w:rsidRPr="00923961" w:rsidRDefault="00697961" w:rsidP="00391229">
            <w:pPr>
              <w:rPr>
                <w:rFonts w:asciiTheme="minorHAnsi" w:hAnsiTheme="minorHAnsi"/>
                <w:b/>
                <w:sz w:val="22"/>
                <w:szCs w:val="22"/>
              </w:rPr>
            </w:pPr>
            <w:r w:rsidRPr="00923961">
              <w:rPr>
                <w:rFonts w:asciiTheme="minorHAnsi" w:hAnsiTheme="minorHAnsi"/>
                <w:b/>
                <w:sz w:val="22"/>
                <w:szCs w:val="22"/>
              </w:rPr>
              <w:t>Class 18</w:t>
            </w:r>
          </w:p>
        </w:tc>
        <w:tc>
          <w:tcPr>
            <w:tcW w:w="9109" w:type="dxa"/>
            <w:gridSpan w:val="2"/>
          </w:tcPr>
          <w:p w:rsidR="00697961" w:rsidRPr="00697961" w:rsidRDefault="00697961" w:rsidP="00391229">
            <w:pPr>
              <w:rPr>
                <w:rFonts w:asciiTheme="minorHAnsi" w:eastAsia="Times New Roman" w:hAnsiTheme="minorHAnsi"/>
                <w:color w:val="7030A0"/>
                <w:sz w:val="22"/>
                <w:szCs w:val="22"/>
              </w:rPr>
            </w:pPr>
            <w:r w:rsidRPr="00923961">
              <w:rPr>
                <w:rFonts w:asciiTheme="minorHAnsi" w:eastAsia="Times New Roman" w:hAnsiTheme="minorHAnsi"/>
                <w:b/>
                <w:bCs/>
                <w:sz w:val="22"/>
                <w:szCs w:val="22"/>
              </w:rPr>
              <w:t xml:space="preserve">Writing Assignment: </w:t>
            </w:r>
            <w:r w:rsidRPr="00923961">
              <w:rPr>
                <w:rFonts w:asciiTheme="minorHAnsi" w:eastAsia="Times New Roman" w:hAnsiTheme="minorHAnsi"/>
                <w:bCs/>
                <w:sz w:val="22"/>
                <w:szCs w:val="22"/>
              </w:rPr>
              <w:t xml:space="preserve">Rough draft of essay 3 due. If you are stuck, try </w:t>
            </w:r>
            <w:r w:rsidRPr="00697961">
              <w:rPr>
                <w:rFonts w:asciiTheme="minorHAnsi" w:eastAsia="Times New Roman" w:hAnsiTheme="minorHAnsi"/>
                <w:bCs/>
                <w:color w:val="7030A0"/>
                <w:sz w:val="22"/>
                <w:szCs w:val="22"/>
              </w:rPr>
              <w:t>T</w:t>
            </w:r>
            <w:r w:rsidRPr="00697961">
              <w:rPr>
                <w:rFonts w:asciiTheme="minorHAnsi" w:eastAsia="Times New Roman" w:hAnsiTheme="minorHAnsi"/>
                <w:color w:val="7030A0"/>
                <w:sz w:val="22"/>
                <w:szCs w:val="22"/>
              </w:rPr>
              <w:t>oolkit 2.2: Directed Brainstorming</w:t>
            </w:r>
          </w:p>
          <w:p w:rsidR="00697961" w:rsidRPr="00AD6AB5" w:rsidRDefault="00697961" w:rsidP="00391229">
            <w:pPr>
              <w:rPr>
                <w:rFonts w:asciiTheme="minorHAnsi" w:eastAsia="Times New Roman" w:hAnsiTheme="minorHAnsi"/>
                <w:sz w:val="22"/>
                <w:szCs w:val="22"/>
              </w:rPr>
            </w:pPr>
            <w:r w:rsidRPr="00923961">
              <w:rPr>
                <w:rFonts w:asciiTheme="minorHAnsi" w:eastAsia="Times New Roman" w:hAnsiTheme="minorHAnsi"/>
                <w:b/>
                <w:bCs/>
                <w:sz w:val="22"/>
                <w:szCs w:val="22"/>
              </w:rPr>
              <w:t xml:space="preserve">In class: </w:t>
            </w:r>
            <w:r w:rsidRPr="00923961">
              <w:rPr>
                <w:rFonts w:asciiTheme="minorHAnsi" w:eastAsia="Times New Roman" w:hAnsiTheme="minorHAnsi"/>
                <w:bCs/>
                <w:sz w:val="22"/>
                <w:szCs w:val="22"/>
              </w:rPr>
              <w:t>peer review</w:t>
            </w:r>
            <w:r>
              <w:rPr>
                <w:rFonts w:asciiTheme="minorHAnsi" w:eastAsia="Times New Roman" w:hAnsiTheme="minorHAnsi"/>
                <w:bCs/>
                <w:sz w:val="22"/>
                <w:szCs w:val="22"/>
              </w:rPr>
              <w:t xml:space="preserve"> (</w:t>
            </w:r>
            <w:r w:rsidRPr="00697961">
              <w:rPr>
                <w:rFonts w:asciiTheme="minorHAnsi" w:eastAsia="Times New Roman" w:hAnsiTheme="minorHAnsi"/>
                <w:bCs/>
                <w:color w:val="7030A0"/>
                <w:sz w:val="22"/>
                <w:szCs w:val="22"/>
              </w:rPr>
              <w:t>Toolkit 4.5 Summary Peer Review</w:t>
            </w:r>
            <w:r>
              <w:rPr>
                <w:rFonts w:asciiTheme="minorHAnsi" w:eastAsia="Times New Roman" w:hAnsiTheme="minorHAnsi"/>
                <w:bCs/>
                <w:sz w:val="22"/>
                <w:szCs w:val="22"/>
              </w:rPr>
              <w:t>)</w:t>
            </w:r>
          </w:p>
        </w:tc>
      </w:tr>
      <w:tr w:rsidR="004F3604" w:rsidRPr="00923961" w:rsidTr="00C53E5D">
        <w:tc>
          <w:tcPr>
            <w:tcW w:w="1236" w:type="dxa"/>
          </w:tcPr>
          <w:p w:rsidR="004F3604" w:rsidRPr="00923961" w:rsidRDefault="004F3604" w:rsidP="00391229">
            <w:pPr>
              <w:rPr>
                <w:rFonts w:asciiTheme="minorHAnsi" w:hAnsiTheme="minorHAnsi"/>
                <w:b/>
                <w:sz w:val="22"/>
                <w:szCs w:val="22"/>
              </w:rPr>
            </w:pPr>
            <w:r w:rsidRPr="00923961">
              <w:rPr>
                <w:rFonts w:asciiTheme="minorHAnsi" w:hAnsiTheme="minorHAnsi"/>
                <w:b/>
                <w:sz w:val="22"/>
                <w:szCs w:val="22"/>
              </w:rPr>
              <w:t>Class 19</w:t>
            </w:r>
          </w:p>
        </w:tc>
        <w:tc>
          <w:tcPr>
            <w:tcW w:w="5599" w:type="dxa"/>
          </w:tcPr>
          <w:p w:rsidR="004F3604" w:rsidRPr="00923961" w:rsidRDefault="004F3604" w:rsidP="00391229">
            <w:pPr>
              <w:rPr>
                <w:rFonts w:asciiTheme="minorHAnsi" w:eastAsia="Times New Roman" w:hAnsiTheme="minorHAnsi"/>
                <w:sz w:val="22"/>
                <w:szCs w:val="22"/>
              </w:rPr>
            </w:pPr>
            <w:r w:rsidRPr="00923961">
              <w:rPr>
                <w:rFonts w:asciiTheme="minorHAnsi" w:eastAsia="Times New Roman" w:hAnsiTheme="minorHAnsi"/>
                <w:b/>
                <w:bCs/>
                <w:sz w:val="22"/>
                <w:szCs w:val="22"/>
              </w:rPr>
              <w:t xml:space="preserve">Writing Assignment: 2nd draft of Immigration Unit essay due </w:t>
            </w:r>
            <w:r w:rsidRPr="00923961">
              <w:rPr>
                <w:rFonts w:asciiTheme="minorHAnsi" w:eastAsia="Times New Roman" w:hAnsiTheme="minorHAnsi"/>
                <w:sz w:val="22"/>
                <w:szCs w:val="22"/>
              </w:rPr>
              <w:t>(at least 2 pages)</w:t>
            </w:r>
          </w:p>
          <w:p w:rsidR="004F3604" w:rsidRPr="00923961" w:rsidRDefault="004F3604" w:rsidP="00391229">
            <w:pPr>
              <w:rPr>
                <w:rFonts w:asciiTheme="minorHAnsi" w:eastAsia="Times New Roman" w:hAnsiTheme="minorHAnsi"/>
                <w:sz w:val="22"/>
                <w:szCs w:val="22"/>
              </w:rPr>
            </w:pPr>
            <w:r w:rsidRPr="00923961">
              <w:rPr>
                <w:rFonts w:asciiTheme="minorHAnsi" w:eastAsia="Times New Roman" w:hAnsiTheme="minorHAnsi"/>
                <w:b/>
                <w:bCs/>
                <w:sz w:val="22"/>
                <w:szCs w:val="22"/>
              </w:rPr>
              <w:t xml:space="preserve">In class: </w:t>
            </w:r>
            <w:r w:rsidRPr="00923961">
              <w:rPr>
                <w:rFonts w:asciiTheme="minorHAnsi" w:eastAsia="Times New Roman" w:hAnsiTheme="minorHAnsi"/>
                <w:bCs/>
                <w:sz w:val="22"/>
                <w:szCs w:val="22"/>
              </w:rPr>
              <w:t>organization workshop (</w:t>
            </w:r>
            <w:r w:rsidRPr="00697961">
              <w:rPr>
                <w:rFonts w:asciiTheme="minorHAnsi" w:eastAsia="Times New Roman" w:hAnsiTheme="minorHAnsi"/>
                <w:bCs/>
                <w:color w:val="7030A0"/>
                <w:sz w:val="22"/>
                <w:szCs w:val="22"/>
              </w:rPr>
              <w:t>Toolkit 3.6 Purpose Outline</w:t>
            </w:r>
            <w:r w:rsidRPr="00923961">
              <w:rPr>
                <w:rFonts w:asciiTheme="minorHAnsi" w:eastAsia="Times New Roman" w:hAnsiTheme="minorHAnsi"/>
                <w:bCs/>
                <w:sz w:val="22"/>
                <w:szCs w:val="22"/>
              </w:rPr>
              <w:t>)</w:t>
            </w:r>
          </w:p>
          <w:p w:rsidR="004F3604" w:rsidRPr="00923961" w:rsidRDefault="004F3604" w:rsidP="00391229">
            <w:pPr>
              <w:rPr>
                <w:rFonts w:asciiTheme="minorHAnsi" w:hAnsiTheme="minorHAnsi"/>
                <w:b/>
                <w:bCs/>
                <w:color w:val="000000" w:themeColor="text1"/>
                <w:sz w:val="22"/>
                <w:szCs w:val="22"/>
              </w:rPr>
            </w:pPr>
          </w:p>
        </w:tc>
        <w:tc>
          <w:tcPr>
            <w:tcW w:w="3510" w:type="dxa"/>
          </w:tcPr>
          <w:p w:rsidR="004F3604" w:rsidRPr="00923961" w:rsidRDefault="00AB1656" w:rsidP="00391229">
            <w:pPr>
              <w:rPr>
                <w:rFonts w:asciiTheme="minorHAnsi" w:eastAsia="Times New Roman" w:hAnsiTheme="minorHAnsi"/>
                <w:bCs/>
                <w:sz w:val="22"/>
                <w:szCs w:val="22"/>
              </w:rPr>
            </w:pPr>
            <w:r>
              <w:rPr>
                <w:rFonts w:asciiTheme="minorHAnsi" w:eastAsia="Times New Roman" w:hAnsiTheme="minorHAnsi"/>
                <w:bCs/>
                <w:sz w:val="22"/>
                <w:szCs w:val="22"/>
              </w:rPr>
              <w:t xml:space="preserve">Additional Organizational Support through </w:t>
            </w:r>
            <w:r w:rsidR="004F3604" w:rsidRPr="00AB1656">
              <w:rPr>
                <w:rFonts w:asciiTheme="minorHAnsi" w:eastAsia="Times New Roman" w:hAnsiTheme="minorHAnsi"/>
                <w:bCs/>
                <w:color w:val="7030A0"/>
                <w:sz w:val="22"/>
                <w:szCs w:val="22"/>
              </w:rPr>
              <w:t>Toolkit 3.2</w:t>
            </w:r>
            <w:r w:rsidRPr="00AB1656">
              <w:rPr>
                <w:rFonts w:asciiTheme="minorHAnsi" w:eastAsia="Times New Roman" w:hAnsiTheme="minorHAnsi"/>
                <w:bCs/>
                <w:color w:val="7030A0"/>
                <w:sz w:val="22"/>
                <w:szCs w:val="22"/>
              </w:rPr>
              <w:t xml:space="preserve"> (Clustering)</w:t>
            </w:r>
            <w:r w:rsidR="004F3604" w:rsidRPr="00AB1656">
              <w:rPr>
                <w:rFonts w:asciiTheme="minorHAnsi" w:eastAsia="Times New Roman" w:hAnsiTheme="minorHAnsi"/>
                <w:bCs/>
                <w:color w:val="7030A0"/>
                <w:sz w:val="22"/>
                <w:szCs w:val="22"/>
              </w:rPr>
              <w:t>, 3.3</w:t>
            </w:r>
            <w:r w:rsidRPr="00AB1656">
              <w:rPr>
                <w:rFonts w:asciiTheme="minorHAnsi" w:eastAsia="Times New Roman" w:hAnsiTheme="minorHAnsi"/>
                <w:bCs/>
                <w:color w:val="7030A0"/>
                <w:sz w:val="22"/>
                <w:szCs w:val="22"/>
              </w:rPr>
              <w:t xml:space="preserve"> (Scissors and Tape)</w:t>
            </w:r>
            <w:r w:rsidR="004F3604" w:rsidRPr="00AB1656">
              <w:rPr>
                <w:rFonts w:asciiTheme="minorHAnsi" w:eastAsia="Times New Roman" w:hAnsiTheme="minorHAnsi"/>
                <w:bCs/>
                <w:color w:val="7030A0"/>
                <w:sz w:val="22"/>
                <w:szCs w:val="22"/>
              </w:rPr>
              <w:t xml:space="preserve">, or 3.4 </w:t>
            </w:r>
            <w:r w:rsidRPr="00AB1656">
              <w:rPr>
                <w:rFonts w:asciiTheme="minorHAnsi" w:eastAsia="Times New Roman" w:hAnsiTheme="minorHAnsi"/>
                <w:bCs/>
                <w:color w:val="7030A0"/>
                <w:sz w:val="22"/>
                <w:szCs w:val="22"/>
              </w:rPr>
              <w:t>(Color-Coding</w:t>
            </w:r>
            <w:r>
              <w:rPr>
                <w:rFonts w:asciiTheme="minorHAnsi" w:eastAsia="Times New Roman" w:hAnsiTheme="minorHAnsi"/>
                <w:bCs/>
                <w:sz w:val="22"/>
                <w:szCs w:val="22"/>
              </w:rPr>
              <w:t xml:space="preserve">) </w:t>
            </w:r>
            <w:r w:rsidR="004F3604" w:rsidRPr="00923961">
              <w:rPr>
                <w:rFonts w:asciiTheme="minorHAnsi" w:eastAsia="Times New Roman" w:hAnsiTheme="minorHAnsi"/>
                <w:bCs/>
                <w:sz w:val="22"/>
                <w:szCs w:val="22"/>
              </w:rPr>
              <w:t>to get a better sense of your draft, what it does, and what it’s missing at this stage.</w:t>
            </w:r>
          </w:p>
        </w:tc>
      </w:tr>
      <w:tr w:rsidR="00AB1656" w:rsidRPr="00923961" w:rsidTr="00C53E5D">
        <w:tc>
          <w:tcPr>
            <w:tcW w:w="1236" w:type="dxa"/>
          </w:tcPr>
          <w:p w:rsidR="00AB1656" w:rsidRPr="00923961" w:rsidRDefault="00AB1656" w:rsidP="00391229">
            <w:pPr>
              <w:rPr>
                <w:rFonts w:asciiTheme="minorHAnsi" w:hAnsiTheme="minorHAnsi"/>
                <w:b/>
                <w:sz w:val="22"/>
                <w:szCs w:val="22"/>
              </w:rPr>
            </w:pPr>
            <w:r w:rsidRPr="00923961">
              <w:rPr>
                <w:rFonts w:asciiTheme="minorHAnsi" w:hAnsiTheme="minorHAnsi"/>
                <w:b/>
                <w:sz w:val="22"/>
                <w:szCs w:val="22"/>
              </w:rPr>
              <w:t>Class 20</w:t>
            </w:r>
          </w:p>
        </w:tc>
        <w:tc>
          <w:tcPr>
            <w:tcW w:w="9109" w:type="dxa"/>
            <w:gridSpan w:val="2"/>
          </w:tcPr>
          <w:p w:rsidR="00AB1656" w:rsidRPr="00923961" w:rsidRDefault="00AB1656" w:rsidP="00391229">
            <w:pPr>
              <w:rPr>
                <w:rFonts w:asciiTheme="minorHAnsi" w:hAnsiTheme="minorHAnsi"/>
                <w:b/>
                <w:bCs/>
                <w:color w:val="000000" w:themeColor="text1"/>
                <w:sz w:val="22"/>
                <w:szCs w:val="22"/>
              </w:rPr>
            </w:pPr>
            <w:r w:rsidRPr="00923961">
              <w:rPr>
                <w:rFonts w:asciiTheme="minorHAnsi" w:hAnsiTheme="minorHAnsi"/>
                <w:b/>
                <w:bCs/>
                <w:color w:val="000000" w:themeColor="text1"/>
                <w:sz w:val="22"/>
                <w:szCs w:val="22"/>
              </w:rPr>
              <w:t>Final draft of Immigration unit essay due</w:t>
            </w:r>
          </w:p>
          <w:p w:rsidR="00AB1656" w:rsidRPr="00923961" w:rsidRDefault="00AB1656" w:rsidP="00391229">
            <w:pPr>
              <w:rPr>
                <w:rFonts w:asciiTheme="minorHAnsi" w:hAnsiTheme="minorHAnsi"/>
                <w:b/>
                <w:bCs/>
                <w:color w:val="000000" w:themeColor="text1"/>
                <w:sz w:val="22"/>
                <w:szCs w:val="22"/>
              </w:rPr>
            </w:pPr>
            <w:r w:rsidRPr="00923961">
              <w:rPr>
                <w:rFonts w:asciiTheme="minorHAnsi" w:hAnsiTheme="minorHAnsi"/>
                <w:bCs/>
                <w:color w:val="000000" w:themeColor="text1"/>
                <w:sz w:val="22"/>
                <w:szCs w:val="22"/>
              </w:rPr>
              <w:t>In class: start unit 4 (social media presence self-assessment)</w:t>
            </w:r>
          </w:p>
        </w:tc>
      </w:tr>
      <w:tr w:rsidR="00AB1656" w:rsidRPr="00923961" w:rsidTr="00C53E5D">
        <w:tc>
          <w:tcPr>
            <w:tcW w:w="1236" w:type="dxa"/>
          </w:tcPr>
          <w:p w:rsidR="00AB1656" w:rsidRPr="00923961" w:rsidRDefault="00AB1656" w:rsidP="00391229">
            <w:pPr>
              <w:rPr>
                <w:rFonts w:asciiTheme="minorHAnsi" w:hAnsiTheme="minorHAnsi"/>
                <w:b/>
                <w:sz w:val="22"/>
                <w:szCs w:val="22"/>
              </w:rPr>
            </w:pPr>
            <w:r w:rsidRPr="00923961">
              <w:rPr>
                <w:rFonts w:asciiTheme="minorHAnsi" w:hAnsiTheme="minorHAnsi"/>
                <w:b/>
                <w:sz w:val="22"/>
                <w:szCs w:val="22"/>
              </w:rPr>
              <w:t>Unit 4</w:t>
            </w:r>
          </w:p>
        </w:tc>
        <w:tc>
          <w:tcPr>
            <w:tcW w:w="9109" w:type="dxa"/>
            <w:gridSpan w:val="2"/>
          </w:tcPr>
          <w:p w:rsidR="00AB1656" w:rsidRPr="00923961" w:rsidRDefault="00AB1656" w:rsidP="00AB1656">
            <w:pPr>
              <w:jc w:val="center"/>
              <w:rPr>
                <w:rFonts w:asciiTheme="minorHAnsi" w:hAnsiTheme="minorHAnsi"/>
                <w:b/>
                <w:bCs/>
                <w:color w:val="000000" w:themeColor="text1"/>
                <w:sz w:val="22"/>
                <w:szCs w:val="22"/>
              </w:rPr>
            </w:pPr>
            <w:r w:rsidRPr="00923961">
              <w:rPr>
                <w:rFonts w:asciiTheme="minorHAnsi" w:hAnsiTheme="minorHAnsi"/>
                <w:b/>
                <w:bCs/>
                <w:color w:val="000000" w:themeColor="text1"/>
                <w:sz w:val="22"/>
                <w:szCs w:val="22"/>
              </w:rPr>
              <w:t>Social Media</w:t>
            </w:r>
          </w:p>
        </w:tc>
      </w:tr>
      <w:tr w:rsidR="004F3604" w:rsidRPr="00923961" w:rsidTr="00C53E5D">
        <w:trPr>
          <w:trHeight w:val="2420"/>
        </w:trPr>
        <w:tc>
          <w:tcPr>
            <w:tcW w:w="1236" w:type="dxa"/>
          </w:tcPr>
          <w:p w:rsidR="004F3604" w:rsidRPr="00923961" w:rsidRDefault="004F3604" w:rsidP="00391229">
            <w:pPr>
              <w:rPr>
                <w:rFonts w:asciiTheme="minorHAnsi" w:hAnsiTheme="minorHAnsi"/>
                <w:b/>
                <w:sz w:val="22"/>
                <w:szCs w:val="22"/>
              </w:rPr>
            </w:pPr>
            <w:r w:rsidRPr="00923961">
              <w:rPr>
                <w:rFonts w:asciiTheme="minorHAnsi" w:hAnsiTheme="minorHAnsi"/>
                <w:b/>
                <w:sz w:val="22"/>
                <w:szCs w:val="22"/>
              </w:rPr>
              <w:lastRenderedPageBreak/>
              <w:t>Class 21</w:t>
            </w:r>
          </w:p>
        </w:tc>
        <w:tc>
          <w:tcPr>
            <w:tcW w:w="5599" w:type="dxa"/>
          </w:tcPr>
          <w:p w:rsidR="004F3604" w:rsidRPr="00923961" w:rsidRDefault="004F3604" w:rsidP="00391229">
            <w:pPr>
              <w:rPr>
                <w:rFonts w:asciiTheme="minorHAnsi" w:hAnsiTheme="minorHAnsi"/>
                <w:color w:val="000000" w:themeColor="text1"/>
                <w:sz w:val="22"/>
                <w:szCs w:val="22"/>
              </w:rPr>
            </w:pPr>
            <w:r w:rsidRPr="00923961">
              <w:rPr>
                <w:rFonts w:asciiTheme="minorHAnsi" w:hAnsiTheme="minorHAnsi"/>
                <w:b/>
                <w:bCs/>
                <w:color w:val="000000" w:themeColor="text1"/>
                <w:sz w:val="22"/>
                <w:szCs w:val="22"/>
              </w:rPr>
              <w:t xml:space="preserve">Reading Assignment: </w:t>
            </w:r>
            <w:r w:rsidRPr="00923961">
              <w:rPr>
                <w:rFonts w:asciiTheme="minorHAnsi" w:eastAsia="Calibri" w:hAnsiTheme="minorHAnsi"/>
                <w:b/>
                <w:color w:val="000000" w:themeColor="text1"/>
                <w:sz w:val="22"/>
                <w:szCs w:val="22"/>
              </w:rPr>
              <w:t>Josh Rose</w:t>
            </w:r>
            <w:r w:rsidRPr="00923961">
              <w:rPr>
                <w:rFonts w:asciiTheme="minorHAnsi" w:eastAsia="Calibri" w:hAnsiTheme="minorHAnsi"/>
                <w:color w:val="000000" w:themeColor="text1"/>
                <w:sz w:val="22"/>
                <w:szCs w:val="22"/>
              </w:rPr>
              <w:t xml:space="preserve">, “How Social Media is Having a Positive Impact on our Culture” </w:t>
            </w:r>
          </w:p>
          <w:p w:rsidR="004F3604" w:rsidRPr="00923961" w:rsidRDefault="004F3604" w:rsidP="00391229">
            <w:pPr>
              <w:rPr>
                <w:rFonts w:asciiTheme="minorHAnsi" w:hAnsiTheme="minorHAnsi"/>
                <w:sz w:val="22"/>
                <w:szCs w:val="22"/>
              </w:rPr>
            </w:pPr>
            <w:r w:rsidRPr="00923961">
              <w:rPr>
                <w:rFonts w:asciiTheme="minorHAnsi" w:hAnsiTheme="minorHAnsi"/>
                <w:b/>
                <w:sz w:val="22"/>
                <w:szCs w:val="22"/>
              </w:rPr>
              <w:t>Andrea Shea</w:t>
            </w:r>
            <w:r w:rsidRPr="00923961">
              <w:rPr>
                <w:rFonts w:asciiTheme="minorHAnsi" w:hAnsiTheme="minorHAnsi"/>
                <w:sz w:val="22"/>
                <w:szCs w:val="22"/>
              </w:rPr>
              <w:t>, “Facebook Envy: How the Social Network Affects Our Self-Esteem”</w:t>
            </w:r>
          </w:p>
          <w:p w:rsidR="004F3604" w:rsidRPr="00923961" w:rsidRDefault="004F3604" w:rsidP="00AB1656">
            <w:pPr>
              <w:rPr>
                <w:rFonts w:asciiTheme="minorHAnsi" w:hAnsiTheme="minorHAnsi"/>
                <w:b/>
                <w:sz w:val="22"/>
                <w:szCs w:val="22"/>
              </w:rPr>
            </w:pPr>
            <w:r w:rsidRPr="00923961">
              <w:rPr>
                <w:rFonts w:asciiTheme="minorHAnsi" w:hAnsiTheme="minorHAnsi"/>
                <w:b/>
                <w:bCs/>
                <w:color w:val="000000" w:themeColor="text1"/>
                <w:sz w:val="22"/>
                <w:szCs w:val="22"/>
              </w:rPr>
              <w:t>Writing Assignment:</w:t>
            </w:r>
            <w:r w:rsidRPr="00923961">
              <w:rPr>
                <w:rFonts w:asciiTheme="minorHAnsi" w:hAnsiTheme="minorHAnsi"/>
                <w:color w:val="000000" w:themeColor="text1"/>
                <w:sz w:val="22"/>
                <w:szCs w:val="22"/>
              </w:rPr>
              <w:t xml:space="preserve"> </w:t>
            </w:r>
            <w:r w:rsidRPr="00923961">
              <w:rPr>
                <w:rFonts w:asciiTheme="minorHAnsi" w:hAnsiTheme="minorHAnsi"/>
                <w:sz w:val="22"/>
                <w:szCs w:val="22"/>
              </w:rPr>
              <w:t>Compare the ideas of Andrea Shea’s sources to Josh Rose’s ideas. How are they similar? How are they different? How do Rose’s and Shea’s sources’ different interests and situations shape their perspectives on social media use?</w:t>
            </w:r>
          </w:p>
        </w:tc>
        <w:tc>
          <w:tcPr>
            <w:tcW w:w="3510" w:type="dxa"/>
          </w:tcPr>
          <w:p w:rsidR="004F3604" w:rsidRPr="00923961" w:rsidRDefault="004F3604" w:rsidP="00391229">
            <w:pPr>
              <w:rPr>
                <w:rFonts w:asciiTheme="minorHAnsi" w:hAnsiTheme="minorHAnsi"/>
                <w:bCs/>
                <w:color w:val="000000" w:themeColor="text1"/>
                <w:sz w:val="22"/>
                <w:szCs w:val="22"/>
              </w:rPr>
            </w:pPr>
            <w:r w:rsidRPr="00923961">
              <w:rPr>
                <w:rFonts w:asciiTheme="minorHAnsi" w:hAnsiTheme="minorHAnsi"/>
                <w:bCs/>
                <w:color w:val="000000" w:themeColor="text1"/>
                <w:sz w:val="22"/>
                <w:szCs w:val="22"/>
              </w:rPr>
              <w:t>Continue to practice active reading strategies and work with assigned readings</w:t>
            </w:r>
          </w:p>
          <w:p w:rsidR="004F3604" w:rsidRPr="00923961" w:rsidRDefault="004F3604" w:rsidP="00391229">
            <w:pPr>
              <w:rPr>
                <w:rFonts w:asciiTheme="minorHAnsi" w:hAnsiTheme="minorHAnsi"/>
                <w:bCs/>
                <w:color w:val="000000" w:themeColor="text1"/>
                <w:sz w:val="22"/>
                <w:szCs w:val="22"/>
              </w:rPr>
            </w:pPr>
          </w:p>
        </w:tc>
      </w:tr>
      <w:tr w:rsidR="00AD6AB5" w:rsidRPr="00923961" w:rsidTr="00C53E5D">
        <w:tc>
          <w:tcPr>
            <w:tcW w:w="1236" w:type="dxa"/>
          </w:tcPr>
          <w:p w:rsidR="00AD6AB5" w:rsidRPr="00923961" w:rsidRDefault="00AD6AB5" w:rsidP="00391229">
            <w:pPr>
              <w:rPr>
                <w:rFonts w:asciiTheme="minorHAnsi" w:hAnsiTheme="minorHAnsi"/>
                <w:b/>
                <w:sz w:val="22"/>
                <w:szCs w:val="22"/>
              </w:rPr>
            </w:pPr>
            <w:r w:rsidRPr="00923961">
              <w:rPr>
                <w:rFonts w:asciiTheme="minorHAnsi" w:hAnsiTheme="minorHAnsi"/>
                <w:b/>
                <w:sz w:val="22"/>
                <w:szCs w:val="22"/>
              </w:rPr>
              <w:t>Class 22</w:t>
            </w:r>
          </w:p>
        </w:tc>
        <w:tc>
          <w:tcPr>
            <w:tcW w:w="9109" w:type="dxa"/>
            <w:gridSpan w:val="2"/>
          </w:tcPr>
          <w:p w:rsidR="00AD6AB5" w:rsidRPr="00923961" w:rsidRDefault="00AD6AB5" w:rsidP="00391229">
            <w:pPr>
              <w:rPr>
                <w:rFonts w:asciiTheme="minorHAnsi" w:hAnsiTheme="minorHAnsi"/>
                <w:sz w:val="22"/>
                <w:szCs w:val="22"/>
              </w:rPr>
            </w:pPr>
            <w:r w:rsidRPr="00923961">
              <w:rPr>
                <w:rFonts w:asciiTheme="minorHAnsi" w:hAnsiTheme="minorHAnsi"/>
                <w:b/>
                <w:sz w:val="22"/>
                <w:szCs w:val="22"/>
              </w:rPr>
              <w:t>Reading Assignment: Jon Ronson</w:t>
            </w:r>
            <w:r w:rsidRPr="00923961">
              <w:rPr>
                <w:rFonts w:asciiTheme="minorHAnsi" w:hAnsiTheme="minorHAnsi"/>
                <w:sz w:val="22"/>
                <w:szCs w:val="22"/>
              </w:rPr>
              <w:t xml:space="preserve">, “Overnight, Everything I Had Was Gone’: The Internet Shaming of Lindsey Stone” </w:t>
            </w:r>
          </w:p>
          <w:p w:rsidR="00AD6AB5" w:rsidRPr="00923961" w:rsidRDefault="00AD6AB5" w:rsidP="00391229">
            <w:pPr>
              <w:rPr>
                <w:rFonts w:asciiTheme="minorHAnsi" w:hAnsiTheme="minorHAnsi"/>
                <w:sz w:val="22"/>
                <w:szCs w:val="22"/>
              </w:rPr>
            </w:pPr>
            <w:r w:rsidRPr="00923961">
              <w:rPr>
                <w:rFonts w:asciiTheme="minorHAnsi" w:hAnsiTheme="minorHAnsi"/>
                <w:b/>
                <w:sz w:val="22"/>
                <w:szCs w:val="22"/>
              </w:rPr>
              <w:t>Lindy West</w:t>
            </w:r>
            <w:r w:rsidRPr="00923961">
              <w:rPr>
                <w:rFonts w:asciiTheme="minorHAnsi" w:hAnsiTheme="minorHAnsi"/>
                <w:sz w:val="22"/>
                <w:szCs w:val="22"/>
              </w:rPr>
              <w:t>, “What Happened When I Confronted My Cruelest Troll”</w:t>
            </w:r>
          </w:p>
          <w:p w:rsidR="00AD6AB5" w:rsidRPr="00923961" w:rsidRDefault="00AD6AB5" w:rsidP="00391229">
            <w:pPr>
              <w:rPr>
                <w:rFonts w:asciiTheme="minorHAnsi" w:hAnsiTheme="minorHAnsi"/>
                <w:b/>
                <w:sz w:val="22"/>
                <w:szCs w:val="22"/>
              </w:rPr>
            </w:pPr>
            <w:r w:rsidRPr="00923961">
              <w:rPr>
                <w:rFonts w:asciiTheme="minorHAnsi" w:hAnsiTheme="minorHAnsi"/>
                <w:b/>
                <w:bCs/>
                <w:color w:val="000000" w:themeColor="text1"/>
                <w:sz w:val="22"/>
                <w:szCs w:val="22"/>
              </w:rPr>
              <w:t>Writing Assignment: pick one option</w:t>
            </w:r>
          </w:p>
          <w:p w:rsidR="00AD6AB5" w:rsidRPr="00923961" w:rsidRDefault="00AD6AB5" w:rsidP="00391229">
            <w:pPr>
              <w:rPr>
                <w:rFonts w:asciiTheme="minorHAnsi" w:hAnsiTheme="minorHAnsi"/>
                <w:b/>
                <w:sz w:val="22"/>
                <w:szCs w:val="22"/>
              </w:rPr>
            </w:pPr>
            <w:r w:rsidRPr="00923961">
              <w:rPr>
                <w:rFonts w:asciiTheme="minorHAnsi" w:hAnsiTheme="minorHAnsi"/>
                <w:b/>
                <w:bCs/>
                <w:color w:val="000000" w:themeColor="text1"/>
                <w:sz w:val="22"/>
                <w:szCs w:val="22"/>
              </w:rPr>
              <w:t xml:space="preserve">(1) </w:t>
            </w:r>
            <w:r w:rsidRPr="00923961">
              <w:rPr>
                <w:rFonts w:asciiTheme="minorHAnsi" w:hAnsiTheme="minorHAnsi"/>
                <w:sz w:val="22"/>
                <w:szCs w:val="22"/>
              </w:rPr>
              <w:t xml:space="preserve">Would Josh Rose see Lindy West’s experiences as evidence that the Internet creates intimacy? Explain and support your position with evidence from each article. </w:t>
            </w:r>
          </w:p>
          <w:p w:rsidR="00AD6AB5" w:rsidRPr="00923961" w:rsidRDefault="00AD6AB5" w:rsidP="00391229">
            <w:pPr>
              <w:rPr>
                <w:rFonts w:asciiTheme="minorHAnsi" w:hAnsiTheme="minorHAnsi"/>
                <w:b/>
                <w:sz w:val="22"/>
                <w:szCs w:val="22"/>
              </w:rPr>
            </w:pPr>
            <w:r w:rsidRPr="00923961">
              <w:rPr>
                <w:rFonts w:asciiTheme="minorHAnsi" w:hAnsiTheme="minorHAnsi"/>
                <w:b/>
                <w:sz w:val="22"/>
                <w:szCs w:val="22"/>
              </w:rPr>
              <w:t>(2)</w:t>
            </w:r>
            <w:r w:rsidRPr="00923961">
              <w:rPr>
                <w:rFonts w:asciiTheme="minorHAnsi" w:hAnsiTheme="minorHAnsi"/>
                <w:sz w:val="22"/>
                <w:szCs w:val="22"/>
              </w:rPr>
              <w:t xml:space="preserve"> Return to the explanation Lindy West’s troll offers for his behavior. How might it compare to the findings of Andrea Shea’s sources about the Internet and self-esteem? Explain and support your position with evidence from each article. </w:t>
            </w:r>
          </w:p>
          <w:p w:rsidR="00AD6AB5" w:rsidRPr="00AD6AB5" w:rsidRDefault="00AD6AB5" w:rsidP="00391229">
            <w:pPr>
              <w:rPr>
                <w:rFonts w:asciiTheme="minorHAnsi" w:hAnsiTheme="minorHAnsi"/>
                <w:sz w:val="22"/>
                <w:szCs w:val="22"/>
              </w:rPr>
            </w:pPr>
            <w:r w:rsidRPr="00923961">
              <w:rPr>
                <w:rFonts w:asciiTheme="minorHAnsi" w:hAnsiTheme="minorHAnsi"/>
                <w:b/>
                <w:sz w:val="22"/>
                <w:szCs w:val="22"/>
              </w:rPr>
              <w:t xml:space="preserve">(3) </w:t>
            </w:r>
            <w:r w:rsidRPr="00923961">
              <w:rPr>
                <w:rFonts w:asciiTheme="minorHAnsi" w:hAnsiTheme="minorHAnsi"/>
                <w:sz w:val="22"/>
                <w:szCs w:val="22"/>
              </w:rPr>
              <w:t xml:space="preserve">Compare and contrast the ways that Lindsey Stone and Lindy West responded to their Internet tormentors. How did they approach their problems differently? What do their experiences and choices help us understand about the digital age? Explain and support your position with evidence from each article. </w:t>
            </w:r>
          </w:p>
        </w:tc>
      </w:tr>
      <w:tr w:rsidR="004F3604" w:rsidRPr="00923961" w:rsidTr="00C53E5D">
        <w:tc>
          <w:tcPr>
            <w:tcW w:w="1236" w:type="dxa"/>
          </w:tcPr>
          <w:p w:rsidR="004F3604" w:rsidRPr="00923961" w:rsidRDefault="004F3604" w:rsidP="00391229">
            <w:pPr>
              <w:rPr>
                <w:rFonts w:asciiTheme="minorHAnsi" w:hAnsiTheme="minorHAnsi"/>
                <w:b/>
                <w:sz w:val="22"/>
                <w:szCs w:val="22"/>
              </w:rPr>
            </w:pPr>
            <w:r w:rsidRPr="00923961">
              <w:rPr>
                <w:rFonts w:asciiTheme="minorHAnsi" w:hAnsiTheme="minorHAnsi"/>
                <w:b/>
                <w:sz w:val="22"/>
                <w:szCs w:val="22"/>
              </w:rPr>
              <w:t>Class 23</w:t>
            </w:r>
          </w:p>
        </w:tc>
        <w:tc>
          <w:tcPr>
            <w:tcW w:w="5599" w:type="dxa"/>
          </w:tcPr>
          <w:p w:rsidR="004F3604" w:rsidRPr="00923961" w:rsidRDefault="004F3604" w:rsidP="00391229">
            <w:pPr>
              <w:rPr>
                <w:rFonts w:asciiTheme="minorHAnsi" w:hAnsiTheme="minorHAnsi"/>
                <w:color w:val="000000" w:themeColor="text1"/>
                <w:sz w:val="22"/>
                <w:szCs w:val="22"/>
              </w:rPr>
            </w:pPr>
            <w:r w:rsidRPr="00923961">
              <w:rPr>
                <w:rFonts w:asciiTheme="minorHAnsi" w:hAnsiTheme="minorHAnsi"/>
                <w:b/>
                <w:color w:val="000000" w:themeColor="text1"/>
                <w:sz w:val="22"/>
                <w:szCs w:val="22"/>
              </w:rPr>
              <w:t>Reading Assignment:</w:t>
            </w:r>
            <w:r w:rsidRPr="00923961">
              <w:rPr>
                <w:rFonts w:asciiTheme="minorHAnsi" w:hAnsiTheme="minorHAnsi"/>
                <w:color w:val="000000" w:themeColor="text1"/>
                <w:sz w:val="22"/>
                <w:szCs w:val="22"/>
              </w:rPr>
              <w:t xml:space="preserve"> </w:t>
            </w:r>
            <w:r w:rsidRPr="00923961">
              <w:rPr>
                <w:rFonts w:asciiTheme="minorHAnsi" w:eastAsia="Calibri" w:hAnsiTheme="minorHAnsi"/>
                <w:b/>
                <w:color w:val="000000" w:themeColor="text1"/>
                <w:sz w:val="22"/>
                <w:szCs w:val="22"/>
              </w:rPr>
              <w:t>Julian B. Gewirtz and Adam B. Kern</w:t>
            </w:r>
            <w:r w:rsidRPr="00923961">
              <w:rPr>
                <w:rFonts w:asciiTheme="minorHAnsi" w:eastAsia="Calibri" w:hAnsiTheme="minorHAnsi"/>
                <w:color w:val="000000" w:themeColor="text1"/>
                <w:sz w:val="22"/>
                <w:szCs w:val="22"/>
              </w:rPr>
              <w:t xml:space="preserve">, “Escaping Digital Histories” </w:t>
            </w:r>
          </w:p>
          <w:p w:rsidR="004F3604" w:rsidRPr="00AD6AB5" w:rsidRDefault="004F3604" w:rsidP="00391229">
            <w:pPr>
              <w:widowControl w:val="0"/>
              <w:rPr>
                <w:rFonts w:asciiTheme="minorHAnsi" w:eastAsia="Calibri" w:hAnsiTheme="minorHAnsi"/>
                <w:color w:val="000000" w:themeColor="text1"/>
                <w:sz w:val="22"/>
                <w:szCs w:val="22"/>
              </w:rPr>
            </w:pPr>
            <w:r w:rsidRPr="00923961">
              <w:rPr>
                <w:rFonts w:asciiTheme="minorHAnsi" w:eastAsia="Calibri" w:hAnsiTheme="minorHAnsi"/>
                <w:b/>
                <w:color w:val="000000" w:themeColor="text1"/>
                <w:sz w:val="22"/>
                <w:szCs w:val="22"/>
              </w:rPr>
              <w:t>Amy Tan</w:t>
            </w:r>
            <w:r w:rsidRPr="00923961">
              <w:rPr>
                <w:rFonts w:asciiTheme="minorHAnsi" w:eastAsia="Calibri" w:hAnsiTheme="minorHAnsi"/>
                <w:color w:val="000000" w:themeColor="text1"/>
                <w:sz w:val="22"/>
                <w:szCs w:val="22"/>
              </w:rPr>
              <w:t>, “Personal Errata”</w:t>
            </w:r>
          </w:p>
          <w:p w:rsidR="004F3604" w:rsidRPr="00923961" w:rsidRDefault="004F3604" w:rsidP="00391229">
            <w:pPr>
              <w:rPr>
                <w:rFonts w:asciiTheme="minorHAnsi" w:hAnsiTheme="minorHAnsi"/>
                <w:sz w:val="22"/>
                <w:szCs w:val="22"/>
              </w:rPr>
            </w:pPr>
            <w:r w:rsidRPr="00923961">
              <w:rPr>
                <w:rFonts w:asciiTheme="minorHAnsi" w:hAnsiTheme="minorHAnsi"/>
                <w:b/>
                <w:color w:val="000000" w:themeColor="text1"/>
                <w:sz w:val="22"/>
                <w:szCs w:val="22"/>
              </w:rPr>
              <w:t xml:space="preserve">Writing Assignment: </w:t>
            </w:r>
            <w:r w:rsidRPr="00923961">
              <w:rPr>
                <w:rFonts w:asciiTheme="minorHAnsi" w:hAnsiTheme="minorHAnsi"/>
                <w:color w:val="000000" w:themeColor="text1"/>
                <w:sz w:val="22"/>
                <w:szCs w:val="22"/>
              </w:rPr>
              <w:t>Answer Tan “Navigating the Intersections” question #1.</w:t>
            </w:r>
          </w:p>
        </w:tc>
        <w:tc>
          <w:tcPr>
            <w:tcW w:w="3510" w:type="dxa"/>
          </w:tcPr>
          <w:p w:rsidR="004F3604" w:rsidRPr="00923961" w:rsidRDefault="004F3604" w:rsidP="00391229">
            <w:pPr>
              <w:rPr>
                <w:rFonts w:asciiTheme="minorHAnsi" w:hAnsiTheme="minorHAnsi"/>
                <w:color w:val="000000" w:themeColor="text1"/>
                <w:sz w:val="22"/>
                <w:szCs w:val="22"/>
              </w:rPr>
            </w:pPr>
            <w:r w:rsidRPr="00923961">
              <w:rPr>
                <w:rFonts w:asciiTheme="minorHAnsi" w:hAnsiTheme="minorHAnsi"/>
                <w:color w:val="000000" w:themeColor="text1"/>
                <w:sz w:val="22"/>
                <w:szCs w:val="22"/>
              </w:rPr>
              <w:t xml:space="preserve">Mechanics week: work on select </w:t>
            </w:r>
            <w:r w:rsidRPr="00AD6AB5">
              <w:rPr>
                <w:rFonts w:asciiTheme="minorHAnsi" w:hAnsiTheme="minorHAnsi"/>
                <w:color w:val="7030A0"/>
                <w:sz w:val="22"/>
                <w:szCs w:val="22"/>
              </w:rPr>
              <w:t xml:space="preserve">Toolkits from sections 5 and 6 </w:t>
            </w:r>
            <w:r w:rsidRPr="00923961">
              <w:rPr>
                <w:rFonts w:asciiTheme="minorHAnsi" w:hAnsiTheme="minorHAnsi"/>
                <w:color w:val="000000" w:themeColor="text1"/>
                <w:sz w:val="22"/>
                <w:szCs w:val="22"/>
              </w:rPr>
              <w:t>that address common or individual sentence-level problems</w:t>
            </w:r>
          </w:p>
        </w:tc>
      </w:tr>
      <w:tr w:rsidR="004F3604" w:rsidRPr="00923961" w:rsidTr="00C53E5D">
        <w:tc>
          <w:tcPr>
            <w:tcW w:w="1236" w:type="dxa"/>
          </w:tcPr>
          <w:p w:rsidR="004F3604" w:rsidRPr="00923961" w:rsidRDefault="004F3604" w:rsidP="00391229">
            <w:pPr>
              <w:rPr>
                <w:rFonts w:asciiTheme="minorHAnsi" w:hAnsiTheme="minorHAnsi"/>
                <w:b/>
                <w:sz w:val="22"/>
                <w:szCs w:val="22"/>
              </w:rPr>
            </w:pPr>
            <w:r w:rsidRPr="00923961">
              <w:rPr>
                <w:rFonts w:asciiTheme="minorHAnsi" w:hAnsiTheme="minorHAnsi"/>
                <w:b/>
                <w:sz w:val="22"/>
                <w:szCs w:val="22"/>
              </w:rPr>
              <w:t>Class 24</w:t>
            </w:r>
          </w:p>
        </w:tc>
        <w:tc>
          <w:tcPr>
            <w:tcW w:w="5599" w:type="dxa"/>
          </w:tcPr>
          <w:p w:rsidR="004F3604" w:rsidRPr="00923961" w:rsidRDefault="004F3604" w:rsidP="00391229">
            <w:pPr>
              <w:rPr>
                <w:rFonts w:asciiTheme="minorHAnsi" w:hAnsiTheme="minorHAnsi"/>
                <w:b/>
                <w:sz w:val="22"/>
                <w:szCs w:val="22"/>
              </w:rPr>
            </w:pPr>
            <w:r w:rsidRPr="00923961">
              <w:rPr>
                <w:rFonts w:asciiTheme="minorHAnsi" w:hAnsiTheme="minorHAnsi"/>
                <w:b/>
                <w:sz w:val="22"/>
                <w:szCs w:val="22"/>
              </w:rPr>
              <w:t>Writing Assignment: Rough draft of essay 4 due (2 pages)</w:t>
            </w:r>
          </w:p>
          <w:p w:rsidR="004F3604" w:rsidRPr="00AD6AB5" w:rsidRDefault="004F3604" w:rsidP="00391229">
            <w:pPr>
              <w:rPr>
                <w:rFonts w:asciiTheme="minorHAnsi" w:hAnsiTheme="minorHAnsi"/>
                <w:sz w:val="22"/>
                <w:szCs w:val="22"/>
              </w:rPr>
            </w:pPr>
            <w:r w:rsidRPr="00923961">
              <w:rPr>
                <w:rFonts w:asciiTheme="minorHAnsi" w:hAnsiTheme="minorHAnsi"/>
                <w:b/>
                <w:sz w:val="22"/>
                <w:szCs w:val="22"/>
              </w:rPr>
              <w:t>In class: peer review</w:t>
            </w:r>
            <w:r w:rsidR="00AD6AB5">
              <w:rPr>
                <w:rFonts w:asciiTheme="minorHAnsi" w:hAnsiTheme="minorHAnsi"/>
                <w:b/>
                <w:sz w:val="22"/>
                <w:szCs w:val="22"/>
              </w:rPr>
              <w:t xml:space="preserve">: </w:t>
            </w:r>
            <w:r w:rsidR="00AD6AB5" w:rsidRPr="00AD6AB5">
              <w:rPr>
                <w:rFonts w:asciiTheme="minorHAnsi" w:hAnsiTheme="minorHAnsi"/>
                <w:color w:val="7030A0"/>
                <w:sz w:val="22"/>
                <w:szCs w:val="22"/>
              </w:rPr>
              <w:t>Toolkit 4.8 Peer Review for Clarity</w:t>
            </w:r>
          </w:p>
        </w:tc>
        <w:tc>
          <w:tcPr>
            <w:tcW w:w="3510" w:type="dxa"/>
          </w:tcPr>
          <w:p w:rsidR="004F3604" w:rsidRPr="00AD6AB5" w:rsidRDefault="00AD6AB5" w:rsidP="00AD6AB5">
            <w:pPr>
              <w:rPr>
                <w:rFonts w:asciiTheme="minorHAnsi" w:hAnsiTheme="minorHAnsi"/>
                <w:sz w:val="22"/>
                <w:szCs w:val="22"/>
              </w:rPr>
            </w:pPr>
            <w:r w:rsidRPr="00AD6AB5">
              <w:rPr>
                <w:rFonts w:asciiTheme="minorHAnsi" w:hAnsiTheme="minorHAnsi"/>
                <w:color w:val="7030A0"/>
                <w:sz w:val="22"/>
                <w:szCs w:val="22"/>
              </w:rPr>
              <w:t xml:space="preserve">Toolkit 4.9: </w:t>
            </w:r>
            <w:r>
              <w:rPr>
                <w:rFonts w:asciiTheme="minorHAnsi" w:hAnsiTheme="minorHAnsi"/>
                <w:color w:val="7030A0"/>
                <w:sz w:val="22"/>
                <w:szCs w:val="22"/>
              </w:rPr>
              <w:t>Deep Revision Strategies</w:t>
            </w:r>
          </w:p>
        </w:tc>
      </w:tr>
      <w:tr w:rsidR="004F3604" w:rsidRPr="00923961" w:rsidTr="00C53E5D">
        <w:tc>
          <w:tcPr>
            <w:tcW w:w="1236" w:type="dxa"/>
          </w:tcPr>
          <w:p w:rsidR="004F3604" w:rsidRPr="00923961" w:rsidRDefault="004F3604" w:rsidP="00391229">
            <w:pPr>
              <w:rPr>
                <w:rFonts w:asciiTheme="minorHAnsi" w:hAnsiTheme="minorHAnsi"/>
                <w:b/>
                <w:sz w:val="22"/>
                <w:szCs w:val="22"/>
              </w:rPr>
            </w:pPr>
            <w:r w:rsidRPr="00923961">
              <w:rPr>
                <w:rFonts w:asciiTheme="minorHAnsi" w:hAnsiTheme="minorHAnsi"/>
                <w:b/>
                <w:sz w:val="22"/>
                <w:szCs w:val="22"/>
              </w:rPr>
              <w:t>Classes 25 and 26</w:t>
            </w:r>
          </w:p>
        </w:tc>
        <w:tc>
          <w:tcPr>
            <w:tcW w:w="5599" w:type="dxa"/>
          </w:tcPr>
          <w:p w:rsidR="004F3604" w:rsidRPr="00923961" w:rsidRDefault="004F3604" w:rsidP="00391229">
            <w:pPr>
              <w:rPr>
                <w:rFonts w:asciiTheme="minorHAnsi" w:hAnsiTheme="minorHAnsi"/>
                <w:b/>
                <w:sz w:val="22"/>
                <w:szCs w:val="22"/>
              </w:rPr>
            </w:pPr>
            <w:r w:rsidRPr="00923961">
              <w:rPr>
                <w:rFonts w:asciiTheme="minorHAnsi" w:hAnsiTheme="minorHAnsi"/>
                <w:b/>
                <w:sz w:val="22"/>
                <w:szCs w:val="22"/>
              </w:rPr>
              <w:t>Writing Assignment: Revised, mid-process draft of unit 4 essay due at your conference (3 pages)</w:t>
            </w:r>
          </w:p>
        </w:tc>
        <w:tc>
          <w:tcPr>
            <w:tcW w:w="3510" w:type="dxa"/>
          </w:tcPr>
          <w:p w:rsidR="004F3604" w:rsidRPr="00923961" w:rsidRDefault="00AD6AB5" w:rsidP="00391229">
            <w:pPr>
              <w:rPr>
                <w:rFonts w:asciiTheme="minorHAnsi" w:hAnsiTheme="minorHAnsi"/>
                <w:sz w:val="22"/>
                <w:szCs w:val="22"/>
              </w:rPr>
            </w:pPr>
            <w:r>
              <w:rPr>
                <w:rFonts w:asciiTheme="minorHAnsi" w:hAnsiTheme="minorHAnsi"/>
                <w:sz w:val="22"/>
                <w:szCs w:val="22"/>
              </w:rPr>
              <w:t>Revision work,</w:t>
            </w:r>
            <w:r w:rsidR="004F3604" w:rsidRPr="00923961">
              <w:rPr>
                <w:rFonts w:asciiTheme="minorHAnsi" w:hAnsiTheme="minorHAnsi"/>
                <w:sz w:val="22"/>
                <w:szCs w:val="22"/>
              </w:rPr>
              <w:t xml:space="preserve"> </w:t>
            </w:r>
            <w:r w:rsidR="004F3604" w:rsidRPr="00AD6AB5">
              <w:rPr>
                <w:rFonts w:asciiTheme="minorHAnsi" w:hAnsiTheme="minorHAnsi"/>
                <w:color w:val="7030A0"/>
                <w:sz w:val="22"/>
                <w:szCs w:val="22"/>
              </w:rPr>
              <w:t>Toolkit 4.12</w:t>
            </w:r>
            <w:r w:rsidRPr="00AD6AB5">
              <w:rPr>
                <w:rFonts w:asciiTheme="minorHAnsi" w:hAnsiTheme="minorHAnsi"/>
                <w:color w:val="7030A0"/>
                <w:sz w:val="22"/>
                <w:szCs w:val="22"/>
              </w:rPr>
              <w:t>: Strengthening Evidence and Examples</w:t>
            </w:r>
          </w:p>
        </w:tc>
      </w:tr>
      <w:tr w:rsidR="00AD6AB5" w:rsidRPr="00923961" w:rsidTr="00C53E5D">
        <w:tc>
          <w:tcPr>
            <w:tcW w:w="1236" w:type="dxa"/>
          </w:tcPr>
          <w:p w:rsidR="00AD6AB5" w:rsidRPr="00923961" w:rsidRDefault="00AD6AB5" w:rsidP="00391229">
            <w:pPr>
              <w:rPr>
                <w:rFonts w:asciiTheme="minorHAnsi" w:hAnsiTheme="minorHAnsi"/>
                <w:b/>
                <w:sz w:val="22"/>
                <w:szCs w:val="22"/>
              </w:rPr>
            </w:pPr>
            <w:r w:rsidRPr="00923961">
              <w:rPr>
                <w:rFonts w:asciiTheme="minorHAnsi" w:hAnsiTheme="minorHAnsi"/>
                <w:b/>
                <w:sz w:val="22"/>
                <w:szCs w:val="22"/>
              </w:rPr>
              <w:t>Class 27</w:t>
            </w:r>
          </w:p>
        </w:tc>
        <w:tc>
          <w:tcPr>
            <w:tcW w:w="9109" w:type="dxa"/>
            <w:gridSpan w:val="2"/>
          </w:tcPr>
          <w:p w:rsidR="00AD6AB5" w:rsidRPr="00923961" w:rsidRDefault="00AD6AB5" w:rsidP="00391229">
            <w:pPr>
              <w:rPr>
                <w:rFonts w:asciiTheme="minorHAnsi" w:hAnsiTheme="minorHAnsi"/>
                <w:b/>
                <w:color w:val="000000" w:themeColor="text1"/>
                <w:sz w:val="22"/>
                <w:szCs w:val="22"/>
              </w:rPr>
            </w:pPr>
            <w:r w:rsidRPr="00923961">
              <w:rPr>
                <w:rFonts w:asciiTheme="minorHAnsi" w:hAnsiTheme="minorHAnsi"/>
                <w:b/>
                <w:color w:val="000000" w:themeColor="text1"/>
                <w:sz w:val="22"/>
                <w:szCs w:val="22"/>
              </w:rPr>
              <w:t xml:space="preserve">Writing Assignment: Final draft of unit 4 essay due (4-5 pages). </w:t>
            </w:r>
          </w:p>
          <w:p w:rsidR="00AD6AB5" w:rsidRPr="00923961" w:rsidRDefault="00AD6AB5" w:rsidP="00391229">
            <w:pPr>
              <w:rPr>
                <w:rFonts w:asciiTheme="minorHAnsi" w:hAnsiTheme="minorHAnsi"/>
                <w:b/>
                <w:color w:val="000000" w:themeColor="text1"/>
                <w:sz w:val="22"/>
                <w:szCs w:val="22"/>
              </w:rPr>
            </w:pPr>
            <w:r w:rsidRPr="00923961">
              <w:rPr>
                <w:rFonts w:asciiTheme="minorHAnsi" w:hAnsiTheme="minorHAnsi"/>
                <w:b/>
                <w:bCs/>
                <w:color w:val="000000" w:themeColor="text1"/>
                <w:sz w:val="22"/>
                <w:szCs w:val="22"/>
              </w:rPr>
              <w:t>Important</w:t>
            </w:r>
            <w:r w:rsidRPr="00923961">
              <w:rPr>
                <w:rFonts w:asciiTheme="minorHAnsi" w:hAnsiTheme="minorHAnsi"/>
                <w:b/>
                <w:color w:val="000000" w:themeColor="text1"/>
                <w:sz w:val="22"/>
                <w:szCs w:val="22"/>
              </w:rPr>
              <w:t xml:space="preserve">: </w:t>
            </w:r>
            <w:r w:rsidRPr="00923961">
              <w:rPr>
                <w:rFonts w:asciiTheme="minorHAnsi" w:hAnsiTheme="minorHAnsi"/>
                <w:bCs/>
                <w:color w:val="000000" w:themeColor="text1"/>
                <w:sz w:val="22"/>
                <w:szCs w:val="22"/>
              </w:rPr>
              <w:t xml:space="preserve">Bring to class a copy of one of the essays you are planning to revise for your portfolio (one whose support and development you would like to improve). </w:t>
            </w:r>
          </w:p>
          <w:p w:rsidR="00AD6AB5" w:rsidRPr="00923961" w:rsidRDefault="00AD6AB5" w:rsidP="00391229">
            <w:pPr>
              <w:rPr>
                <w:rFonts w:asciiTheme="minorHAnsi" w:hAnsiTheme="minorHAnsi"/>
                <w:color w:val="000000" w:themeColor="text1"/>
                <w:sz w:val="22"/>
                <w:szCs w:val="22"/>
              </w:rPr>
            </w:pPr>
          </w:p>
          <w:p w:rsidR="00AD6AB5" w:rsidRPr="00923961" w:rsidRDefault="00AD6AB5" w:rsidP="00391229">
            <w:pPr>
              <w:rPr>
                <w:rFonts w:asciiTheme="minorHAnsi" w:hAnsiTheme="minorHAnsi"/>
                <w:color w:val="000000" w:themeColor="text1"/>
                <w:sz w:val="22"/>
                <w:szCs w:val="22"/>
              </w:rPr>
            </w:pPr>
            <w:r w:rsidRPr="00923961">
              <w:rPr>
                <w:rFonts w:asciiTheme="minorHAnsi" w:hAnsiTheme="minorHAnsi"/>
                <w:color w:val="000000" w:themeColor="text1"/>
                <w:sz w:val="22"/>
                <w:szCs w:val="22"/>
              </w:rPr>
              <w:t xml:space="preserve">In class: Portfolio revision workshop (support/discussion) </w:t>
            </w:r>
          </w:p>
          <w:p w:rsidR="00AD6AB5" w:rsidRPr="00923961" w:rsidRDefault="00AD6AB5" w:rsidP="00391229">
            <w:pPr>
              <w:rPr>
                <w:rFonts w:asciiTheme="minorHAnsi" w:hAnsiTheme="minorHAnsi"/>
                <w:b/>
                <w:color w:val="000000" w:themeColor="text1"/>
                <w:sz w:val="22"/>
                <w:szCs w:val="22"/>
              </w:rPr>
            </w:pPr>
            <w:r w:rsidRPr="00923961">
              <w:rPr>
                <w:rFonts w:asciiTheme="minorHAnsi" w:hAnsiTheme="minorHAnsi"/>
                <w:color w:val="000000" w:themeColor="text1"/>
                <w:sz w:val="22"/>
                <w:szCs w:val="22"/>
              </w:rPr>
              <w:t>Section 2 Toolkits as needed</w:t>
            </w:r>
          </w:p>
        </w:tc>
      </w:tr>
      <w:tr w:rsidR="00AD6AB5" w:rsidRPr="00923961" w:rsidTr="00C53E5D">
        <w:tc>
          <w:tcPr>
            <w:tcW w:w="1236" w:type="dxa"/>
          </w:tcPr>
          <w:p w:rsidR="00AD6AB5" w:rsidRPr="00923961" w:rsidRDefault="00AD6AB5" w:rsidP="00391229">
            <w:pPr>
              <w:rPr>
                <w:rFonts w:asciiTheme="minorHAnsi" w:hAnsiTheme="minorHAnsi"/>
                <w:b/>
                <w:sz w:val="22"/>
                <w:szCs w:val="22"/>
              </w:rPr>
            </w:pPr>
            <w:r w:rsidRPr="00923961">
              <w:rPr>
                <w:rFonts w:asciiTheme="minorHAnsi" w:hAnsiTheme="minorHAnsi"/>
                <w:b/>
                <w:sz w:val="22"/>
                <w:szCs w:val="22"/>
              </w:rPr>
              <w:t>Class 28</w:t>
            </w:r>
          </w:p>
        </w:tc>
        <w:tc>
          <w:tcPr>
            <w:tcW w:w="9109" w:type="dxa"/>
            <w:gridSpan w:val="2"/>
          </w:tcPr>
          <w:p w:rsidR="00AD6AB5" w:rsidRPr="00923961" w:rsidRDefault="00AD6AB5" w:rsidP="00391229">
            <w:pPr>
              <w:rPr>
                <w:rFonts w:asciiTheme="minorHAnsi" w:hAnsiTheme="minorHAnsi"/>
                <w:color w:val="000000" w:themeColor="text1"/>
                <w:sz w:val="22"/>
                <w:szCs w:val="22"/>
              </w:rPr>
            </w:pPr>
            <w:r w:rsidRPr="00923961">
              <w:rPr>
                <w:rFonts w:asciiTheme="minorHAnsi" w:hAnsiTheme="minorHAnsi"/>
                <w:b/>
                <w:color w:val="000000" w:themeColor="text1"/>
                <w:sz w:val="22"/>
                <w:szCs w:val="22"/>
              </w:rPr>
              <w:t>Homework:</w:t>
            </w:r>
            <w:r w:rsidRPr="00923961">
              <w:rPr>
                <w:rFonts w:asciiTheme="minorHAnsi" w:hAnsiTheme="minorHAnsi"/>
                <w:color w:val="000000" w:themeColor="text1"/>
                <w:sz w:val="22"/>
                <w:szCs w:val="22"/>
              </w:rPr>
              <w:t xml:space="preserve"> Continue to work on your portfolio</w:t>
            </w:r>
          </w:p>
          <w:p w:rsidR="00AD6AB5" w:rsidRPr="00923961" w:rsidRDefault="00AD6AB5" w:rsidP="00391229">
            <w:pPr>
              <w:rPr>
                <w:rFonts w:asciiTheme="minorHAnsi" w:hAnsiTheme="minorHAnsi"/>
                <w:b/>
                <w:color w:val="000000" w:themeColor="text1"/>
                <w:sz w:val="22"/>
                <w:szCs w:val="22"/>
              </w:rPr>
            </w:pPr>
          </w:p>
          <w:p w:rsidR="00AD6AB5" w:rsidRPr="00923961" w:rsidRDefault="00AD6AB5" w:rsidP="00391229">
            <w:pPr>
              <w:rPr>
                <w:rFonts w:asciiTheme="minorHAnsi" w:hAnsiTheme="minorHAnsi"/>
                <w:b/>
                <w:color w:val="000000" w:themeColor="text1"/>
                <w:sz w:val="22"/>
                <w:szCs w:val="22"/>
              </w:rPr>
            </w:pPr>
            <w:r w:rsidRPr="00923961">
              <w:rPr>
                <w:rFonts w:asciiTheme="minorHAnsi" w:hAnsiTheme="minorHAnsi"/>
                <w:b/>
                <w:bCs/>
                <w:color w:val="000000" w:themeColor="text1"/>
                <w:sz w:val="22"/>
                <w:szCs w:val="22"/>
              </w:rPr>
              <w:t>Important</w:t>
            </w:r>
            <w:r w:rsidRPr="00923961">
              <w:rPr>
                <w:rFonts w:asciiTheme="minorHAnsi" w:hAnsiTheme="minorHAnsi"/>
                <w:b/>
                <w:color w:val="000000" w:themeColor="text1"/>
                <w:sz w:val="22"/>
                <w:szCs w:val="22"/>
              </w:rPr>
              <w:t xml:space="preserve">: </w:t>
            </w:r>
            <w:r w:rsidRPr="00923961">
              <w:rPr>
                <w:rFonts w:asciiTheme="minorHAnsi" w:hAnsiTheme="minorHAnsi"/>
                <w:bCs/>
                <w:color w:val="000000" w:themeColor="text1"/>
                <w:sz w:val="22"/>
                <w:szCs w:val="22"/>
              </w:rPr>
              <w:t xml:space="preserve">Bring to class a copy of one of the essays you are planning to revise for your portfolio (one whose organization you would like to improve). </w:t>
            </w:r>
          </w:p>
          <w:p w:rsidR="00AD6AB5" w:rsidRPr="00923961" w:rsidRDefault="00AD6AB5" w:rsidP="00391229">
            <w:pPr>
              <w:rPr>
                <w:rFonts w:asciiTheme="minorHAnsi" w:hAnsiTheme="minorHAnsi"/>
                <w:color w:val="000000" w:themeColor="text1"/>
                <w:sz w:val="22"/>
                <w:szCs w:val="22"/>
              </w:rPr>
            </w:pPr>
          </w:p>
          <w:p w:rsidR="00AD6AB5" w:rsidRPr="00923961" w:rsidRDefault="00AD6AB5" w:rsidP="00391229">
            <w:pPr>
              <w:rPr>
                <w:rFonts w:asciiTheme="minorHAnsi" w:hAnsiTheme="minorHAnsi"/>
                <w:color w:val="000000" w:themeColor="text1"/>
                <w:sz w:val="22"/>
                <w:szCs w:val="22"/>
              </w:rPr>
            </w:pPr>
            <w:r w:rsidRPr="00923961">
              <w:rPr>
                <w:rFonts w:asciiTheme="minorHAnsi" w:hAnsiTheme="minorHAnsi"/>
                <w:color w:val="000000" w:themeColor="text1"/>
                <w:sz w:val="22"/>
                <w:szCs w:val="22"/>
              </w:rPr>
              <w:t xml:space="preserve">In class: Portfolio revision workshop (organization) </w:t>
            </w:r>
          </w:p>
          <w:p w:rsidR="00AD6AB5" w:rsidRPr="00923961" w:rsidRDefault="00AD6AB5" w:rsidP="00391229">
            <w:pPr>
              <w:rPr>
                <w:rFonts w:asciiTheme="minorHAnsi" w:hAnsiTheme="minorHAnsi"/>
                <w:color w:val="000000" w:themeColor="text1"/>
                <w:sz w:val="22"/>
                <w:szCs w:val="22"/>
              </w:rPr>
            </w:pPr>
            <w:r w:rsidRPr="00923961">
              <w:rPr>
                <w:rFonts w:asciiTheme="minorHAnsi" w:hAnsiTheme="minorHAnsi"/>
                <w:color w:val="000000" w:themeColor="text1"/>
                <w:sz w:val="22"/>
                <w:szCs w:val="22"/>
              </w:rPr>
              <w:t xml:space="preserve">Section 3 </w:t>
            </w:r>
            <w:r>
              <w:rPr>
                <w:rFonts w:asciiTheme="minorHAnsi" w:hAnsiTheme="minorHAnsi"/>
                <w:color w:val="000000" w:themeColor="text1"/>
                <w:sz w:val="22"/>
                <w:szCs w:val="22"/>
              </w:rPr>
              <w:t>(</w:t>
            </w:r>
            <w:r w:rsidRPr="00AD6AB5">
              <w:rPr>
                <w:rFonts w:asciiTheme="minorHAnsi" w:hAnsiTheme="minorHAnsi"/>
                <w:color w:val="7030A0"/>
                <w:sz w:val="22"/>
                <w:szCs w:val="22"/>
              </w:rPr>
              <w:t>Organizing Writing</w:t>
            </w:r>
            <w:r>
              <w:rPr>
                <w:rFonts w:asciiTheme="minorHAnsi" w:hAnsiTheme="minorHAnsi"/>
                <w:color w:val="000000" w:themeColor="text1"/>
                <w:sz w:val="22"/>
                <w:szCs w:val="22"/>
              </w:rPr>
              <w:t xml:space="preserve">) </w:t>
            </w:r>
            <w:r w:rsidRPr="00923961">
              <w:rPr>
                <w:rFonts w:asciiTheme="minorHAnsi" w:hAnsiTheme="minorHAnsi"/>
                <w:color w:val="000000" w:themeColor="text1"/>
                <w:sz w:val="22"/>
                <w:szCs w:val="22"/>
              </w:rPr>
              <w:t>Toolkits as needed</w:t>
            </w:r>
          </w:p>
          <w:p w:rsidR="00AD6AB5" w:rsidRPr="00923961" w:rsidRDefault="00AD6AB5" w:rsidP="00391229">
            <w:pPr>
              <w:rPr>
                <w:rFonts w:asciiTheme="minorHAnsi" w:hAnsiTheme="minorHAnsi"/>
                <w:b/>
                <w:color w:val="000000" w:themeColor="text1"/>
                <w:sz w:val="22"/>
                <w:szCs w:val="22"/>
              </w:rPr>
            </w:pPr>
          </w:p>
        </w:tc>
      </w:tr>
      <w:tr w:rsidR="00AD6AB5" w:rsidRPr="00923961" w:rsidTr="00C53E5D">
        <w:tc>
          <w:tcPr>
            <w:tcW w:w="1236" w:type="dxa"/>
          </w:tcPr>
          <w:p w:rsidR="00AD6AB5" w:rsidRPr="00923961" w:rsidRDefault="00AD6AB5" w:rsidP="00391229">
            <w:pPr>
              <w:rPr>
                <w:rFonts w:asciiTheme="minorHAnsi" w:hAnsiTheme="minorHAnsi"/>
                <w:b/>
                <w:sz w:val="22"/>
                <w:szCs w:val="22"/>
              </w:rPr>
            </w:pPr>
            <w:r w:rsidRPr="00923961">
              <w:rPr>
                <w:rFonts w:asciiTheme="minorHAnsi" w:hAnsiTheme="minorHAnsi"/>
                <w:b/>
                <w:sz w:val="22"/>
                <w:szCs w:val="22"/>
              </w:rPr>
              <w:t>Final exam period</w:t>
            </w:r>
          </w:p>
        </w:tc>
        <w:tc>
          <w:tcPr>
            <w:tcW w:w="9109" w:type="dxa"/>
            <w:gridSpan w:val="2"/>
          </w:tcPr>
          <w:p w:rsidR="00AD6AB5" w:rsidRPr="00923961" w:rsidRDefault="00AD6AB5" w:rsidP="00680A06">
            <w:pPr>
              <w:jc w:val="center"/>
              <w:rPr>
                <w:rFonts w:asciiTheme="minorHAnsi" w:hAnsiTheme="minorHAnsi"/>
                <w:b/>
                <w:color w:val="000000" w:themeColor="text1"/>
                <w:sz w:val="22"/>
                <w:szCs w:val="22"/>
              </w:rPr>
            </w:pPr>
            <w:r w:rsidRPr="00923961">
              <w:rPr>
                <w:rFonts w:asciiTheme="minorHAnsi" w:hAnsiTheme="minorHAnsi"/>
                <w:b/>
                <w:color w:val="000000" w:themeColor="text1"/>
                <w:sz w:val="22"/>
                <w:szCs w:val="22"/>
              </w:rPr>
              <w:t>Portfolio due</w:t>
            </w:r>
          </w:p>
        </w:tc>
      </w:tr>
    </w:tbl>
    <w:p w:rsidR="004F3604" w:rsidRPr="00923961" w:rsidRDefault="004F3604" w:rsidP="00391229">
      <w:pPr>
        <w:spacing w:after="0" w:line="240" w:lineRule="auto"/>
        <w:rPr>
          <w:rFonts w:cs="Times New Roman"/>
        </w:rPr>
      </w:pPr>
    </w:p>
    <w:p w:rsidR="0014710D" w:rsidRDefault="00680A06" w:rsidP="00391229">
      <w:pPr>
        <w:spacing w:after="0" w:line="240" w:lineRule="auto"/>
      </w:pPr>
      <w:r>
        <w:t xml:space="preserve">For more information, see: </w:t>
      </w:r>
      <w:hyperlink r:id="rId8" w:history="1">
        <w:r w:rsidRPr="00474E82">
          <w:rPr>
            <w:rStyle w:val="Hyperlink"/>
          </w:rPr>
          <w:t>https://www.macmillanlearning.com/Catalog/product/intersections-firstedition-isaacs</w:t>
        </w:r>
      </w:hyperlink>
      <w:r>
        <w:t>.</w:t>
      </w:r>
    </w:p>
    <w:p w:rsidR="00680A06" w:rsidRPr="00923961" w:rsidRDefault="00680A06" w:rsidP="00391229">
      <w:pPr>
        <w:spacing w:after="0" w:line="240" w:lineRule="auto"/>
      </w:pPr>
      <w:r>
        <w:t xml:space="preserve">Emily Isaacs, </w:t>
      </w:r>
      <w:hyperlink r:id="rId9" w:history="1">
        <w:r w:rsidRPr="00474E82">
          <w:rPr>
            <w:rStyle w:val="Hyperlink"/>
          </w:rPr>
          <w:t>isaacse@montclair.edu</w:t>
        </w:r>
      </w:hyperlink>
      <w:r w:rsidR="00CD0E51">
        <w:t xml:space="preserve">, Author of </w:t>
      </w:r>
      <w:bookmarkStart w:id="0" w:name="_GoBack"/>
      <w:r w:rsidR="00CD0E51" w:rsidRPr="00CD0E51">
        <w:rPr>
          <w:i/>
        </w:rPr>
        <w:t>Writing at the State U</w:t>
      </w:r>
      <w:r w:rsidR="00CD0E51">
        <w:t xml:space="preserve"> </w:t>
      </w:r>
      <w:bookmarkEnd w:id="0"/>
      <w:r w:rsidR="00CD0E51">
        <w:t>(Utah State UP, 2018)</w:t>
      </w:r>
    </w:p>
    <w:sectPr w:rsidR="00680A06" w:rsidRPr="00923961" w:rsidSect="00C53E5D">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6419" w:rsidRDefault="00646419" w:rsidP="004F3604">
      <w:pPr>
        <w:spacing w:after="0" w:line="240" w:lineRule="auto"/>
      </w:pPr>
      <w:r>
        <w:separator/>
      </w:r>
    </w:p>
  </w:endnote>
  <w:endnote w:type="continuationSeparator" w:id="0">
    <w:p w:rsidR="00646419" w:rsidRDefault="00646419" w:rsidP="004F36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3961" w:rsidRPr="00923961" w:rsidRDefault="00923961" w:rsidP="00923961">
    <w:pPr>
      <w:pStyle w:val="Header"/>
      <w:jc w:val="center"/>
      <w:rPr>
        <w:rFonts w:ascii="Verdana" w:hAnsi="Verdana"/>
        <w:sz w:val="16"/>
        <w:szCs w:val="16"/>
      </w:rPr>
    </w:pPr>
    <w:r w:rsidRPr="00923961">
      <w:rPr>
        <w:rFonts w:ascii="Verdana" w:hAnsi="Verdana"/>
        <w:sz w:val="16"/>
        <w:szCs w:val="16"/>
      </w:rPr>
      <w:t>Emily Isaacs, Department of Writing Studies, Montclair State U., NJ</w:t>
    </w:r>
    <w:r w:rsidRPr="00923961">
      <w:rPr>
        <w:rFonts w:ascii="Verdana" w:hAnsi="Verdana"/>
        <w:sz w:val="16"/>
        <w:szCs w:val="16"/>
      </w:rPr>
      <w:t xml:space="preserve">         </w:t>
    </w:r>
    <w:r w:rsidRPr="00923961">
      <w:rPr>
        <w:rFonts w:ascii="Verdana" w:hAnsi="Verdana"/>
        <w:color w:val="7F7F7F" w:themeColor="background1" w:themeShade="7F"/>
        <w:spacing w:val="60"/>
        <w:sz w:val="16"/>
        <w:szCs w:val="16"/>
      </w:rPr>
      <w:t>Page</w:t>
    </w:r>
    <w:r w:rsidRPr="00923961">
      <w:rPr>
        <w:rFonts w:ascii="Verdana" w:hAnsi="Verdana"/>
        <w:sz w:val="16"/>
        <w:szCs w:val="16"/>
      </w:rPr>
      <w:t xml:space="preserve"> | </w:t>
    </w:r>
    <w:r w:rsidRPr="00923961">
      <w:rPr>
        <w:rFonts w:ascii="Verdana" w:hAnsi="Verdana"/>
        <w:sz w:val="16"/>
        <w:szCs w:val="16"/>
      </w:rPr>
      <w:fldChar w:fldCharType="begin"/>
    </w:r>
    <w:r w:rsidRPr="00923961">
      <w:rPr>
        <w:rFonts w:ascii="Verdana" w:hAnsi="Verdana"/>
        <w:sz w:val="16"/>
        <w:szCs w:val="16"/>
      </w:rPr>
      <w:instrText xml:space="preserve"> PAGE   \* MERGEFORMAT </w:instrText>
    </w:r>
    <w:r w:rsidRPr="00923961">
      <w:rPr>
        <w:rFonts w:ascii="Verdana" w:hAnsi="Verdana"/>
        <w:sz w:val="16"/>
        <w:szCs w:val="16"/>
      </w:rPr>
      <w:fldChar w:fldCharType="separate"/>
    </w:r>
    <w:r w:rsidR="00CD0E51" w:rsidRPr="00CD0E51">
      <w:rPr>
        <w:rFonts w:ascii="Verdana" w:hAnsi="Verdana"/>
        <w:b/>
        <w:bCs/>
        <w:noProof/>
        <w:sz w:val="16"/>
        <w:szCs w:val="16"/>
      </w:rPr>
      <w:t>4</w:t>
    </w:r>
    <w:r w:rsidRPr="00923961">
      <w:rPr>
        <w:rFonts w:ascii="Verdana" w:hAnsi="Verdana"/>
        <w:b/>
        <w:bCs/>
        <w:noProof/>
        <w:sz w:val="16"/>
        <w:szCs w:val="16"/>
      </w:rPr>
      <w:fldChar w:fldCharType="end"/>
    </w:r>
  </w:p>
  <w:p w:rsidR="00923961" w:rsidRPr="00923961" w:rsidRDefault="00923961">
    <w:pPr>
      <w:pStyle w:val="Footer"/>
      <w:rPr>
        <w:rFonts w:ascii="Verdana" w:hAnsi="Verdana"/>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6419" w:rsidRDefault="00646419" w:rsidP="004F3604">
      <w:pPr>
        <w:spacing w:after="0" w:line="240" w:lineRule="auto"/>
      </w:pPr>
      <w:r>
        <w:separator/>
      </w:r>
    </w:p>
  </w:footnote>
  <w:footnote w:type="continuationSeparator" w:id="0">
    <w:p w:rsidR="00646419" w:rsidRDefault="00646419" w:rsidP="004F360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604"/>
    <w:rsid w:val="00071245"/>
    <w:rsid w:val="000E6B14"/>
    <w:rsid w:val="0014710D"/>
    <w:rsid w:val="00391229"/>
    <w:rsid w:val="003F1C83"/>
    <w:rsid w:val="004F3604"/>
    <w:rsid w:val="00646419"/>
    <w:rsid w:val="00680A06"/>
    <w:rsid w:val="00697961"/>
    <w:rsid w:val="0075509B"/>
    <w:rsid w:val="00923961"/>
    <w:rsid w:val="00966F8E"/>
    <w:rsid w:val="00990142"/>
    <w:rsid w:val="00AB1656"/>
    <w:rsid w:val="00AD6AB5"/>
    <w:rsid w:val="00C53E5D"/>
    <w:rsid w:val="00CD0E51"/>
    <w:rsid w:val="00E40A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B1DFC1"/>
  <w15:chartTrackingRefBased/>
  <w15:docId w15:val="{B1E54F14-DA0A-45AE-BD16-3887D068C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36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F3604"/>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F36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3604"/>
  </w:style>
  <w:style w:type="paragraph" w:styleId="Footer">
    <w:name w:val="footer"/>
    <w:basedOn w:val="Normal"/>
    <w:link w:val="FooterChar"/>
    <w:uiPriority w:val="99"/>
    <w:unhideWhenUsed/>
    <w:rsid w:val="004F36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3604"/>
  </w:style>
  <w:style w:type="character" w:styleId="Hyperlink">
    <w:name w:val="Hyperlink"/>
    <w:basedOn w:val="DefaultParagraphFont"/>
    <w:uiPriority w:val="99"/>
    <w:unhideWhenUsed/>
    <w:rsid w:val="00680A0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cmillanlearning.com/Catalog/product/intersections-firstedition-isaacs" TargetMode="External"/><Relationship Id="rId3" Type="http://schemas.openxmlformats.org/officeDocument/2006/relationships/webSettings" Target="webSettings.xml"/><Relationship Id="rId7" Type="http://schemas.openxmlformats.org/officeDocument/2006/relationships/hyperlink" Target="http://thegrio.com/2013/09/12/chivalry-feminism-and-the-black-community/"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mailto:isaacse@montclair.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198</TotalTime>
  <Pages>4</Pages>
  <Words>1635</Words>
  <Characters>9320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Montclair State University</Company>
  <LinksUpToDate>false</LinksUpToDate>
  <CharactersWithSpaces>10934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Isaacs</dc:creator>
  <cp:keywords/>
  <dc:description/>
  <cp:lastModifiedBy>Emily Isaacs</cp:lastModifiedBy>
  <cp:revision>10</cp:revision>
  <dcterms:created xsi:type="dcterms:W3CDTF">2018-06-14T09:21:00Z</dcterms:created>
  <dcterms:modified xsi:type="dcterms:W3CDTF">2018-06-14T12:41:00Z</dcterms:modified>
</cp:coreProperties>
</file>